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rPr>
          <w:rFonts w:ascii="宋体" w:hAnsi="宋体"/>
          <w:szCs w:val="28"/>
        </w:rPr>
      </w:pPr>
    </w:p>
    <w:p>
      <w:pPr>
        <w:pStyle w:val="2"/>
        <w:spacing w:before="0" w:after="0" w:line="360" w:lineRule="auto"/>
        <w:jc w:val="center"/>
        <w:rPr>
          <w:rFonts w:ascii="宋体" w:hAnsi="宋体"/>
          <w:szCs w:val="28"/>
        </w:rPr>
      </w:pPr>
    </w:p>
    <w:p>
      <w:pPr>
        <w:pStyle w:val="2"/>
        <w:spacing w:before="0" w:after="0" w:line="360" w:lineRule="auto"/>
        <w:jc w:val="center"/>
        <w:rPr>
          <w:rFonts w:ascii="宋体" w:hAnsi="宋体"/>
          <w:szCs w:val="28"/>
        </w:rPr>
      </w:pPr>
    </w:p>
    <w:p/>
    <w:p>
      <w:pPr>
        <w:rPr>
          <w:rFonts w:ascii="宋体" w:hAnsi="宋体"/>
          <w:szCs w:val="28"/>
        </w:rPr>
      </w:pPr>
    </w:p>
    <w:p>
      <w:pPr>
        <w:jc w:val="center"/>
        <w:rPr>
          <w:rFonts w:ascii="方正小标宋简体" w:eastAsia="方正小标宋简体"/>
          <w:sz w:val="51"/>
        </w:rPr>
      </w:pPr>
      <w:r>
        <w:rPr>
          <w:rFonts w:hint="eastAsia" w:ascii="方正小标宋简体" w:eastAsia="方正小标宋简体"/>
          <w:sz w:val="51"/>
        </w:rPr>
        <w:t>采购需求书</w:t>
      </w:r>
    </w:p>
    <w:p/>
    <w:p>
      <w:pPr>
        <w:ind w:firstLine="1044" w:firstLineChars="400"/>
        <w:rPr>
          <w:rFonts w:ascii="仿宋" w:hAnsi="仿宋" w:eastAsia="仿宋" w:cs="仿宋"/>
          <w:b/>
          <w:bCs/>
          <w:color w:val="000000"/>
          <w:kern w:val="0"/>
          <w:sz w:val="26"/>
          <w:szCs w:val="26"/>
          <w:shd w:val="clear" w:color="auto" w:fill="FFFFFF"/>
        </w:rPr>
      </w:pPr>
    </w:p>
    <w:p>
      <w:pPr>
        <w:ind w:firstLine="1044" w:firstLineChars="400"/>
        <w:rPr>
          <w:rFonts w:ascii="仿宋" w:hAnsi="仿宋" w:eastAsia="仿宋" w:cs="仿宋"/>
          <w:b/>
          <w:bCs/>
          <w:color w:val="000000"/>
          <w:kern w:val="0"/>
          <w:sz w:val="26"/>
          <w:szCs w:val="26"/>
          <w:shd w:val="clear" w:color="auto" w:fill="FFFFFF"/>
        </w:rPr>
      </w:pPr>
    </w:p>
    <w:p>
      <w:pPr>
        <w:ind w:firstLine="1044" w:firstLineChars="400"/>
        <w:rPr>
          <w:rFonts w:ascii="仿宋" w:hAnsi="仿宋" w:eastAsia="仿宋" w:cs="仿宋"/>
          <w:b/>
          <w:bCs/>
          <w:color w:val="000000"/>
          <w:kern w:val="0"/>
          <w:sz w:val="26"/>
          <w:szCs w:val="26"/>
          <w:shd w:val="clear" w:color="auto" w:fill="FFFFFF"/>
        </w:rPr>
      </w:pPr>
    </w:p>
    <w:p>
      <w:pPr>
        <w:ind w:firstLine="1044" w:firstLineChars="400"/>
        <w:rPr>
          <w:rFonts w:ascii="仿宋" w:hAnsi="仿宋" w:eastAsia="仿宋" w:cs="仿宋"/>
          <w:b/>
          <w:bCs/>
          <w:color w:val="000000"/>
          <w:kern w:val="0"/>
          <w:sz w:val="26"/>
          <w:szCs w:val="26"/>
          <w:shd w:val="clear" w:color="auto" w:fill="FFFFFF"/>
        </w:rPr>
      </w:pPr>
    </w:p>
    <w:p>
      <w:pPr>
        <w:ind w:firstLine="1044" w:firstLineChars="400"/>
        <w:rPr>
          <w:rFonts w:ascii="仿宋" w:hAnsi="仿宋" w:eastAsia="仿宋" w:cs="仿宋"/>
          <w:b/>
          <w:bCs/>
          <w:color w:val="000000"/>
          <w:kern w:val="0"/>
          <w:sz w:val="26"/>
          <w:szCs w:val="26"/>
          <w:shd w:val="clear" w:color="auto" w:fill="FFFFFF"/>
        </w:rPr>
      </w:pPr>
    </w:p>
    <w:p>
      <w:pPr>
        <w:spacing w:line="720" w:lineRule="auto"/>
        <w:ind w:firstLine="1985" w:firstLineChars="659"/>
        <w:rPr>
          <w:rFonts w:ascii="黑体" w:hAnsi="黑体" w:eastAsia="黑体" w:cs="Calibri"/>
          <w:color w:val="000000"/>
          <w:kern w:val="0"/>
          <w:sz w:val="30"/>
          <w:szCs w:val="30"/>
          <w:u w:val="single"/>
          <w:shd w:val="clear" w:color="auto" w:fill="FFFFFF"/>
        </w:rPr>
      </w:pPr>
      <w:r>
        <w:rPr>
          <w:rFonts w:hint="eastAsia" w:ascii="黑体" w:hAnsi="黑体" w:eastAsia="黑体" w:cs="仿宋"/>
          <w:b/>
          <w:bCs/>
          <w:color w:val="000000"/>
          <w:kern w:val="0"/>
          <w:sz w:val="30"/>
          <w:szCs w:val="30"/>
          <w:shd w:val="clear" w:color="auto" w:fill="FFFFFF"/>
        </w:rPr>
        <w:t>项目名称：</w:t>
      </w:r>
      <w:r>
        <w:rPr>
          <w:rFonts w:ascii="Calibri" w:hAnsi="Calibri" w:eastAsia="黑体" w:cs="Calibri"/>
          <w:color w:val="000000"/>
          <w:kern w:val="0"/>
          <w:sz w:val="30"/>
          <w:szCs w:val="30"/>
          <w:u w:val="single"/>
          <w:shd w:val="clear" w:color="auto" w:fill="FFFFFF"/>
        </w:rPr>
        <w:t>                    </w:t>
      </w:r>
    </w:p>
    <w:p>
      <w:pPr>
        <w:spacing w:line="720" w:lineRule="auto"/>
        <w:ind w:firstLine="1985" w:firstLineChars="659"/>
        <w:rPr>
          <w:rFonts w:ascii="黑体" w:hAnsi="黑体" w:eastAsia="黑体" w:cs="Calibri"/>
          <w:color w:val="000000"/>
          <w:kern w:val="0"/>
          <w:sz w:val="30"/>
          <w:szCs w:val="30"/>
          <w:u w:val="single"/>
          <w:shd w:val="clear" w:color="auto" w:fill="FFFFFF"/>
        </w:rPr>
      </w:pPr>
      <w:r>
        <w:rPr>
          <w:rFonts w:hint="eastAsia" w:ascii="黑体" w:hAnsi="黑体" w:eastAsia="黑体" w:cs="仿宋"/>
          <w:b/>
          <w:bCs/>
          <w:color w:val="000000"/>
          <w:kern w:val="0"/>
          <w:sz w:val="30"/>
          <w:szCs w:val="30"/>
          <w:shd w:val="clear" w:color="auto" w:fill="FFFFFF"/>
          <w:lang w:val="en-US" w:eastAsia="zh-CN"/>
        </w:rPr>
        <w:t>申购</w:t>
      </w:r>
      <w:r>
        <w:rPr>
          <w:rFonts w:hint="eastAsia" w:ascii="黑体" w:hAnsi="黑体" w:eastAsia="黑体" w:cs="仿宋"/>
          <w:b/>
          <w:bCs/>
          <w:color w:val="000000"/>
          <w:kern w:val="0"/>
          <w:sz w:val="30"/>
          <w:szCs w:val="30"/>
          <w:shd w:val="clear" w:color="auto" w:fill="FFFFFF"/>
        </w:rPr>
        <w:t>单位：</w:t>
      </w:r>
      <w:r>
        <w:rPr>
          <w:rFonts w:ascii="Calibri" w:hAnsi="Calibri" w:eastAsia="黑体" w:cs="Calibri"/>
          <w:color w:val="000000"/>
          <w:kern w:val="0"/>
          <w:sz w:val="30"/>
          <w:szCs w:val="30"/>
          <w:u w:val="single"/>
          <w:shd w:val="clear" w:color="auto" w:fill="FFFFFF"/>
        </w:rPr>
        <w:t>                    </w:t>
      </w:r>
    </w:p>
    <w:p>
      <w:pPr>
        <w:spacing w:line="720" w:lineRule="auto"/>
        <w:ind w:firstLine="1985" w:firstLineChars="659"/>
        <w:rPr>
          <w:rFonts w:ascii="黑体" w:hAnsi="黑体" w:eastAsia="黑体" w:cs="Calibri"/>
          <w:color w:val="000000"/>
          <w:kern w:val="0"/>
          <w:sz w:val="30"/>
          <w:szCs w:val="30"/>
          <w:u w:val="single"/>
          <w:shd w:val="clear" w:color="auto" w:fill="FFFFFF"/>
        </w:rPr>
      </w:pPr>
      <w:r>
        <w:rPr>
          <w:rFonts w:hint="eastAsia" w:ascii="黑体" w:hAnsi="黑体" w:eastAsia="黑体" w:cs="仿宋"/>
          <w:b/>
          <w:bCs/>
          <w:color w:val="000000"/>
          <w:kern w:val="0"/>
          <w:sz w:val="30"/>
          <w:szCs w:val="30"/>
          <w:shd w:val="clear" w:color="auto" w:fill="FFFFFF"/>
        </w:rPr>
        <w:t>编制时间：</w:t>
      </w:r>
      <w:r>
        <w:rPr>
          <w:rFonts w:ascii="Calibri" w:hAnsi="Calibri" w:eastAsia="黑体" w:cs="Calibri"/>
          <w:color w:val="000000"/>
          <w:kern w:val="0"/>
          <w:sz w:val="30"/>
          <w:szCs w:val="30"/>
          <w:u w:val="single"/>
          <w:shd w:val="clear" w:color="auto" w:fill="FFFFFF"/>
        </w:rPr>
        <w:t>                     </w:t>
      </w:r>
    </w:p>
    <w:p>
      <w:pPr>
        <w:rPr>
          <w:rFonts w:ascii="宋体" w:hAnsi="宋体"/>
          <w:color w:val="FF0000"/>
          <w:sz w:val="28"/>
          <w:szCs w:val="28"/>
        </w:rPr>
      </w:pPr>
    </w:p>
    <w:p>
      <w:pPr>
        <w:rPr>
          <w:rFonts w:ascii="宋体" w:hAnsi="宋体"/>
          <w:color w:val="FF0000"/>
          <w:sz w:val="28"/>
          <w:szCs w:val="28"/>
        </w:rPr>
      </w:pPr>
    </w:p>
    <w:p>
      <w:pPr>
        <w:rPr>
          <w:rFonts w:ascii="宋体" w:hAnsi="宋体"/>
          <w:color w:val="FF0000"/>
          <w:sz w:val="28"/>
          <w:szCs w:val="28"/>
        </w:rPr>
      </w:pPr>
    </w:p>
    <w:p>
      <w:pPr>
        <w:rPr>
          <w:rFonts w:ascii="宋体" w:hAnsi="宋体"/>
          <w:color w:val="FF0000"/>
          <w:sz w:val="28"/>
          <w:szCs w:val="28"/>
        </w:rPr>
      </w:pPr>
    </w:p>
    <w:p>
      <w:pPr>
        <w:jc w:val="center"/>
        <w:rPr>
          <w:rFonts w:cs="仿宋" w:asciiTheme="minorEastAsia" w:hAnsiTheme="minorEastAsia"/>
          <w:b/>
          <w:color w:val="000000"/>
          <w:kern w:val="0"/>
          <w:sz w:val="32"/>
          <w:szCs w:val="32"/>
          <w:shd w:val="clear" w:color="auto" w:fill="FFFFFF"/>
        </w:rPr>
      </w:pPr>
    </w:p>
    <w:p>
      <w:pPr>
        <w:jc w:val="center"/>
        <w:rPr>
          <w:rFonts w:cs="仿宋" w:asciiTheme="minorEastAsia" w:hAnsiTheme="minorEastAsia"/>
          <w:b/>
          <w:color w:val="000000"/>
          <w:kern w:val="0"/>
          <w:sz w:val="32"/>
          <w:szCs w:val="32"/>
          <w:shd w:val="clear" w:color="auto" w:fill="FFFFFF"/>
        </w:rPr>
      </w:pPr>
    </w:p>
    <w:p>
      <w:pPr>
        <w:jc w:val="center"/>
        <w:rPr>
          <w:rFonts w:cs="仿宋" w:asciiTheme="minorEastAsia" w:hAnsiTheme="minorEastAsia"/>
          <w:b/>
          <w:color w:val="000000"/>
          <w:kern w:val="0"/>
          <w:sz w:val="32"/>
          <w:szCs w:val="32"/>
          <w:shd w:val="clear" w:color="auto" w:fill="FFFFFF"/>
        </w:rPr>
      </w:pPr>
    </w:p>
    <w:p>
      <w:pPr>
        <w:jc w:val="center"/>
        <w:rPr>
          <w:rFonts w:cs="仿宋" w:asciiTheme="minorEastAsia" w:hAnsiTheme="minorEastAsia"/>
          <w:b/>
          <w:color w:val="000000"/>
          <w:kern w:val="0"/>
          <w:sz w:val="32"/>
          <w:szCs w:val="32"/>
          <w:shd w:val="clear" w:color="auto" w:fill="FFFFFF"/>
        </w:rPr>
      </w:pPr>
      <w:r>
        <w:rPr>
          <w:rFonts w:hint="eastAsia" w:cs="仿宋" w:asciiTheme="minorEastAsia" w:hAnsiTheme="minorEastAsia"/>
          <w:b/>
          <w:color w:val="000000"/>
          <w:kern w:val="0"/>
          <w:sz w:val="32"/>
          <w:szCs w:val="32"/>
          <w:shd w:val="clear" w:color="auto" w:fill="FFFFFF"/>
        </w:rPr>
        <w:t>编制说明</w:t>
      </w:r>
    </w:p>
    <w:p>
      <w:pPr>
        <w:widowControl/>
        <w:spacing w:line="560" w:lineRule="atLeast"/>
        <w:ind w:firstLine="640"/>
        <w:jc w:val="left"/>
        <w:rPr>
          <w:rFonts w:cs="仿宋" w:asciiTheme="minorEastAsia" w:hAnsiTheme="minorEastAsia"/>
          <w:color w:val="000000"/>
          <w:kern w:val="0"/>
          <w:sz w:val="28"/>
          <w:szCs w:val="28"/>
          <w:shd w:val="clear" w:color="auto" w:fill="FFFFFF"/>
        </w:rPr>
      </w:pPr>
    </w:p>
    <w:p>
      <w:pPr>
        <w:widowControl/>
        <w:spacing w:line="560" w:lineRule="atLeast"/>
        <w:ind w:firstLine="640"/>
        <w:jc w:val="both"/>
        <w:rPr>
          <w:rFonts w:cs="仿宋" w:asciiTheme="minorEastAsia" w:hAnsiTheme="minorEastAsia"/>
          <w:color w:val="000000"/>
          <w:kern w:val="0"/>
          <w:sz w:val="28"/>
          <w:szCs w:val="28"/>
          <w:shd w:val="clear" w:color="auto" w:fill="FFFFFF"/>
        </w:rPr>
      </w:pPr>
      <w:r>
        <w:rPr>
          <w:rFonts w:hint="eastAsia" w:cs="仿宋" w:asciiTheme="minorEastAsia" w:hAnsiTheme="minorEastAsia"/>
          <w:color w:val="000000"/>
          <w:kern w:val="0"/>
          <w:sz w:val="28"/>
          <w:szCs w:val="28"/>
          <w:shd w:val="clear" w:color="auto" w:fill="FFFFFF"/>
        </w:rPr>
        <w:t>一、申购单位依据咨询、论证、问卷等方式调查的具体情况自行编制采购需求书。</w:t>
      </w:r>
    </w:p>
    <w:p>
      <w:pPr>
        <w:widowControl/>
        <w:spacing w:line="560" w:lineRule="atLeast"/>
        <w:ind w:firstLine="640"/>
        <w:jc w:val="both"/>
        <w:rPr>
          <w:rFonts w:cs="仿宋" w:asciiTheme="minorEastAsia" w:hAnsiTheme="minorEastAsia"/>
          <w:sz w:val="28"/>
          <w:szCs w:val="28"/>
        </w:rPr>
      </w:pPr>
      <w:r>
        <w:rPr>
          <w:rFonts w:hint="eastAsia" w:cs="仿宋" w:asciiTheme="minorEastAsia" w:hAnsiTheme="minorEastAsia"/>
          <w:color w:val="000000"/>
          <w:kern w:val="0"/>
          <w:sz w:val="28"/>
          <w:szCs w:val="28"/>
          <w:shd w:val="clear" w:color="auto" w:fill="FFFFFF"/>
        </w:rPr>
        <w:t>二、编制的采购需求书应当符合《财政部关于印发政府采购需求管理办法的通知》（财库〔2021〕22号）要求及政府采购的相关规定。</w:t>
      </w:r>
    </w:p>
    <w:p>
      <w:pPr>
        <w:widowControl/>
        <w:spacing w:line="560" w:lineRule="atLeast"/>
        <w:ind w:firstLine="640"/>
        <w:jc w:val="left"/>
        <w:rPr>
          <w:rFonts w:cs="仿宋" w:asciiTheme="minorEastAsia" w:hAnsiTheme="minorEastAsia"/>
          <w:sz w:val="28"/>
          <w:szCs w:val="28"/>
        </w:rPr>
      </w:pPr>
      <w:r>
        <w:rPr>
          <w:rFonts w:hint="eastAsia" w:cs="仿宋" w:asciiTheme="minorEastAsia" w:hAnsiTheme="minorEastAsia"/>
          <w:color w:val="000000"/>
          <w:kern w:val="0"/>
          <w:sz w:val="28"/>
          <w:szCs w:val="28"/>
          <w:shd w:val="clear" w:color="auto" w:fill="FFFFFF"/>
        </w:rPr>
        <w:t>三、红色字体部分属于提醒内容，编制时应删除。</w:t>
      </w:r>
    </w:p>
    <w:p>
      <w:pPr>
        <w:widowControl/>
        <w:spacing w:line="560" w:lineRule="atLeast"/>
        <w:ind w:firstLine="640"/>
        <w:jc w:val="left"/>
        <w:rPr>
          <w:rFonts w:cs="仿宋" w:asciiTheme="minorEastAsia" w:hAnsiTheme="minorEastAsia"/>
          <w:sz w:val="28"/>
          <w:szCs w:val="28"/>
        </w:rPr>
      </w:pPr>
      <w:r>
        <w:rPr>
          <w:rFonts w:hint="eastAsia" w:cs="仿宋" w:asciiTheme="minorEastAsia" w:hAnsiTheme="minorEastAsia"/>
          <w:color w:val="000000"/>
          <w:kern w:val="0"/>
          <w:sz w:val="28"/>
          <w:szCs w:val="28"/>
          <w:shd w:val="clear" w:color="auto" w:fill="FFFFFF"/>
        </w:rPr>
        <w:t>四、对不适用的内容应删除，并调整相应序号。</w:t>
      </w:r>
    </w:p>
    <w:p/>
    <w:p>
      <w:pPr>
        <w:spacing w:line="360" w:lineRule="auto"/>
      </w:pPr>
    </w:p>
    <w:p>
      <w:pPr>
        <w:widowControl/>
        <w:shd w:val="clear" w:color="auto" w:fill="FFFFFF"/>
        <w:spacing w:line="360" w:lineRule="auto"/>
        <w:ind w:firstLine="562" w:firstLineChars="200"/>
        <w:jc w:val="left"/>
        <w:rPr>
          <w:rFonts w:ascii="宋体" w:hAnsi="宋体" w:cs="Arial"/>
          <w:b/>
          <w:color w:val="333333"/>
          <w:kern w:val="0"/>
          <w:sz w:val="28"/>
          <w:szCs w:val="28"/>
        </w:rPr>
      </w:pPr>
      <w:bookmarkStart w:id="0" w:name="_GoBack"/>
      <w:bookmarkEnd w:id="0"/>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jc w:val="left"/>
        <w:rPr>
          <w:rFonts w:ascii="宋体" w:hAnsi="宋体" w:cs="Arial"/>
          <w:b/>
          <w:color w:val="333333"/>
          <w:kern w:val="0"/>
          <w:sz w:val="28"/>
          <w:szCs w:val="28"/>
        </w:rPr>
      </w:pPr>
    </w:p>
    <w:p>
      <w:pPr>
        <w:widowControl/>
        <w:jc w:val="left"/>
        <w:rPr>
          <w:rFonts w:ascii="宋体" w:hAnsi="宋体" w:cs="Arial"/>
          <w:b/>
          <w:color w:val="333333"/>
          <w:kern w:val="0"/>
          <w:sz w:val="24"/>
          <w:szCs w:val="24"/>
        </w:rPr>
      </w:pPr>
      <w:r>
        <w:rPr>
          <w:rFonts w:ascii="宋体" w:hAnsi="宋体" w:cs="Arial"/>
          <w:b/>
          <w:color w:val="333333"/>
          <w:kern w:val="0"/>
          <w:sz w:val="24"/>
          <w:szCs w:val="24"/>
        </w:rPr>
        <w:br w:type="page"/>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2" w:firstLineChars="200"/>
        <w:textAlignment w:val="auto"/>
        <w:rPr>
          <w:rFonts w:ascii="黑体" w:hAnsi="黑体" w:eastAsia="黑体" w:cs="Arial"/>
          <w:b/>
          <w:color w:val="333333"/>
          <w:kern w:val="0"/>
          <w:sz w:val="24"/>
          <w:szCs w:val="24"/>
        </w:rPr>
      </w:pPr>
      <w:r>
        <w:rPr>
          <w:rFonts w:hint="eastAsia" w:ascii="黑体" w:hAnsi="黑体" w:eastAsia="黑体" w:cs="Arial"/>
          <w:b/>
          <w:color w:val="333333"/>
          <w:kern w:val="0"/>
          <w:sz w:val="24"/>
          <w:szCs w:val="24"/>
        </w:rPr>
        <w:t>一、项目概况</w:t>
      </w:r>
    </w:p>
    <w:p>
      <w:pPr>
        <w:spacing w:line="360" w:lineRule="auto"/>
        <w:ind w:firstLine="360" w:firstLineChars="150"/>
        <w:rPr>
          <w:rFonts w:hint="eastAsia" w:ascii="宋体" w:hAnsi="宋体"/>
          <w:iCs/>
          <w:color w:val="FF0000"/>
          <w:sz w:val="24"/>
          <w:szCs w:val="24"/>
          <w:u w:val="none"/>
        </w:rPr>
      </w:pPr>
      <w:r>
        <w:rPr>
          <w:rFonts w:hint="eastAsia" w:ascii="宋体" w:hAnsi="宋体"/>
          <w:iCs/>
          <w:color w:val="FF0000"/>
          <w:sz w:val="24"/>
          <w:szCs w:val="24"/>
          <w:u w:val="none"/>
        </w:rPr>
        <w:t>（200字以内简要概述）</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2" w:firstLineChars="200"/>
        <w:textAlignment w:val="auto"/>
        <w:rPr>
          <w:rFonts w:ascii="黑体" w:hAnsi="黑体" w:eastAsia="黑体" w:cs="Arial"/>
          <w:b/>
          <w:color w:val="333333"/>
          <w:kern w:val="0"/>
          <w:sz w:val="24"/>
          <w:szCs w:val="24"/>
        </w:rPr>
      </w:pPr>
      <w:r>
        <w:rPr>
          <w:rFonts w:hint="eastAsia" w:ascii="黑体" w:hAnsi="黑体" w:eastAsia="黑体" w:cs="Arial"/>
          <w:b/>
          <w:color w:val="333333"/>
          <w:kern w:val="0"/>
          <w:sz w:val="24"/>
          <w:szCs w:val="24"/>
        </w:rPr>
        <w:t>二、主要标的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rPr>
        <w:t>货物：</w:t>
      </w:r>
    </w:p>
    <w:tbl>
      <w:tblPr>
        <w:tblStyle w:val="3"/>
        <w:tblW w:w="86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025"/>
        <w:gridCol w:w="1291"/>
        <w:gridCol w:w="708"/>
        <w:gridCol w:w="993"/>
        <w:gridCol w:w="1701"/>
        <w:gridCol w:w="945"/>
        <w:gridCol w:w="1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62" w:type="dxa"/>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序号</w:t>
            </w:r>
          </w:p>
        </w:tc>
        <w:tc>
          <w:tcPr>
            <w:tcW w:w="1025"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货物</w:t>
            </w:r>
          </w:p>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名称</w:t>
            </w:r>
          </w:p>
        </w:tc>
        <w:tc>
          <w:tcPr>
            <w:tcW w:w="1291"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是否进口产品</w:t>
            </w:r>
          </w:p>
        </w:tc>
        <w:tc>
          <w:tcPr>
            <w:tcW w:w="708"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单位</w:t>
            </w:r>
          </w:p>
        </w:tc>
        <w:tc>
          <w:tcPr>
            <w:tcW w:w="993"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数量</w:t>
            </w:r>
          </w:p>
        </w:tc>
        <w:tc>
          <w:tcPr>
            <w:tcW w:w="1701"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主要规格</w:t>
            </w:r>
          </w:p>
        </w:tc>
        <w:tc>
          <w:tcPr>
            <w:tcW w:w="945"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交货期</w:t>
            </w:r>
          </w:p>
        </w:tc>
        <w:tc>
          <w:tcPr>
            <w:tcW w:w="1449"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是否为核心产品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62" w:type="dxa"/>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1</w:t>
            </w:r>
          </w:p>
        </w:tc>
        <w:tc>
          <w:tcPr>
            <w:tcW w:w="1025" w:type="dxa"/>
            <w:vAlign w:val="center"/>
          </w:tcPr>
          <w:p>
            <w:pPr>
              <w:widowControl/>
              <w:spacing w:line="360" w:lineRule="auto"/>
              <w:jc w:val="center"/>
              <w:rPr>
                <w:rFonts w:cs="Times New Roman" w:asciiTheme="minorEastAsia" w:hAnsiTheme="minorEastAsia"/>
                <w:sz w:val="24"/>
                <w:szCs w:val="24"/>
              </w:rPr>
            </w:pPr>
          </w:p>
        </w:tc>
        <w:tc>
          <w:tcPr>
            <w:tcW w:w="1291" w:type="dxa"/>
            <w:vAlign w:val="center"/>
          </w:tcPr>
          <w:p>
            <w:pPr>
              <w:widowControl/>
              <w:spacing w:line="360" w:lineRule="auto"/>
              <w:jc w:val="center"/>
              <w:rPr>
                <w:rFonts w:cs="Times New Roman" w:asciiTheme="minorEastAsia" w:hAnsiTheme="minorEastAsia"/>
                <w:sz w:val="24"/>
                <w:szCs w:val="24"/>
              </w:rPr>
            </w:pPr>
          </w:p>
        </w:tc>
        <w:tc>
          <w:tcPr>
            <w:tcW w:w="708" w:type="dxa"/>
            <w:vAlign w:val="center"/>
          </w:tcPr>
          <w:p>
            <w:pPr>
              <w:widowControl/>
              <w:spacing w:line="360" w:lineRule="auto"/>
              <w:jc w:val="center"/>
              <w:rPr>
                <w:rFonts w:cs="Times New Roman" w:asciiTheme="minorEastAsia" w:hAnsiTheme="minorEastAsia"/>
                <w:sz w:val="24"/>
                <w:szCs w:val="24"/>
              </w:rPr>
            </w:pPr>
          </w:p>
        </w:tc>
        <w:tc>
          <w:tcPr>
            <w:tcW w:w="993" w:type="dxa"/>
            <w:vAlign w:val="center"/>
          </w:tcPr>
          <w:p>
            <w:pPr>
              <w:widowControl/>
              <w:spacing w:line="360" w:lineRule="auto"/>
              <w:jc w:val="center"/>
              <w:rPr>
                <w:rFonts w:cs="Times New Roman" w:asciiTheme="minorEastAsia" w:hAnsiTheme="minorEastAsia"/>
                <w:sz w:val="24"/>
                <w:szCs w:val="24"/>
              </w:rPr>
            </w:pPr>
          </w:p>
        </w:tc>
        <w:tc>
          <w:tcPr>
            <w:tcW w:w="1701" w:type="dxa"/>
          </w:tcPr>
          <w:p>
            <w:pPr>
              <w:widowControl/>
              <w:spacing w:line="360" w:lineRule="auto"/>
              <w:jc w:val="center"/>
              <w:rPr>
                <w:rFonts w:cs="Times New Roman" w:asciiTheme="minorEastAsia" w:hAnsiTheme="minorEastAsia"/>
                <w:sz w:val="24"/>
                <w:szCs w:val="24"/>
              </w:rPr>
            </w:pPr>
          </w:p>
        </w:tc>
        <w:tc>
          <w:tcPr>
            <w:tcW w:w="945" w:type="dxa"/>
          </w:tcPr>
          <w:p>
            <w:pPr>
              <w:widowControl/>
              <w:spacing w:line="360" w:lineRule="auto"/>
              <w:jc w:val="center"/>
              <w:rPr>
                <w:rFonts w:cs="Times New Roman" w:asciiTheme="minorEastAsia" w:hAnsiTheme="minorEastAsia"/>
                <w:sz w:val="24"/>
                <w:szCs w:val="24"/>
              </w:rPr>
            </w:pPr>
          </w:p>
        </w:tc>
        <w:tc>
          <w:tcPr>
            <w:tcW w:w="1449" w:type="dxa"/>
            <w:vAlign w:val="center"/>
          </w:tcPr>
          <w:p>
            <w:pPr>
              <w:widowControl/>
              <w:spacing w:line="360" w:lineRule="auto"/>
              <w:jc w:val="center"/>
              <w:rPr>
                <w:rFonts w:cs="Times New Roman"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62" w:type="dxa"/>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2</w:t>
            </w:r>
          </w:p>
        </w:tc>
        <w:tc>
          <w:tcPr>
            <w:tcW w:w="1025" w:type="dxa"/>
            <w:vAlign w:val="center"/>
          </w:tcPr>
          <w:p>
            <w:pPr>
              <w:widowControl/>
              <w:spacing w:line="360" w:lineRule="auto"/>
              <w:jc w:val="center"/>
              <w:rPr>
                <w:rFonts w:cs="Times New Roman" w:asciiTheme="minorEastAsia" w:hAnsiTheme="minorEastAsia"/>
                <w:sz w:val="24"/>
                <w:szCs w:val="24"/>
              </w:rPr>
            </w:pPr>
          </w:p>
        </w:tc>
        <w:tc>
          <w:tcPr>
            <w:tcW w:w="1291" w:type="dxa"/>
            <w:vAlign w:val="center"/>
          </w:tcPr>
          <w:p>
            <w:pPr>
              <w:widowControl/>
              <w:spacing w:line="360" w:lineRule="auto"/>
              <w:jc w:val="center"/>
              <w:rPr>
                <w:rFonts w:cs="Times New Roman" w:asciiTheme="minorEastAsia" w:hAnsiTheme="minorEastAsia"/>
                <w:sz w:val="24"/>
                <w:szCs w:val="24"/>
              </w:rPr>
            </w:pPr>
          </w:p>
        </w:tc>
        <w:tc>
          <w:tcPr>
            <w:tcW w:w="708" w:type="dxa"/>
            <w:vAlign w:val="center"/>
          </w:tcPr>
          <w:p>
            <w:pPr>
              <w:widowControl/>
              <w:spacing w:line="360" w:lineRule="auto"/>
              <w:jc w:val="center"/>
              <w:rPr>
                <w:rFonts w:cs="Times New Roman" w:asciiTheme="minorEastAsia" w:hAnsiTheme="minorEastAsia"/>
                <w:sz w:val="24"/>
                <w:szCs w:val="24"/>
              </w:rPr>
            </w:pPr>
          </w:p>
        </w:tc>
        <w:tc>
          <w:tcPr>
            <w:tcW w:w="993" w:type="dxa"/>
            <w:vAlign w:val="center"/>
          </w:tcPr>
          <w:p>
            <w:pPr>
              <w:widowControl/>
              <w:spacing w:line="360" w:lineRule="auto"/>
              <w:jc w:val="center"/>
              <w:rPr>
                <w:rFonts w:cs="Times New Roman" w:asciiTheme="minorEastAsia" w:hAnsiTheme="minorEastAsia"/>
                <w:sz w:val="24"/>
                <w:szCs w:val="24"/>
              </w:rPr>
            </w:pPr>
          </w:p>
        </w:tc>
        <w:tc>
          <w:tcPr>
            <w:tcW w:w="1701" w:type="dxa"/>
          </w:tcPr>
          <w:p>
            <w:pPr>
              <w:widowControl/>
              <w:spacing w:line="360" w:lineRule="auto"/>
              <w:jc w:val="center"/>
              <w:rPr>
                <w:rFonts w:cs="Times New Roman" w:asciiTheme="minorEastAsia" w:hAnsiTheme="minorEastAsia"/>
                <w:sz w:val="24"/>
                <w:szCs w:val="24"/>
              </w:rPr>
            </w:pPr>
          </w:p>
        </w:tc>
        <w:tc>
          <w:tcPr>
            <w:tcW w:w="945" w:type="dxa"/>
          </w:tcPr>
          <w:p>
            <w:pPr>
              <w:widowControl/>
              <w:spacing w:line="360" w:lineRule="auto"/>
              <w:jc w:val="center"/>
              <w:rPr>
                <w:rFonts w:cs="Times New Roman" w:asciiTheme="minorEastAsia" w:hAnsiTheme="minorEastAsia"/>
                <w:sz w:val="24"/>
                <w:szCs w:val="24"/>
              </w:rPr>
            </w:pPr>
          </w:p>
        </w:tc>
        <w:tc>
          <w:tcPr>
            <w:tcW w:w="1449" w:type="dxa"/>
            <w:vAlign w:val="center"/>
          </w:tcPr>
          <w:p>
            <w:pPr>
              <w:widowControl/>
              <w:spacing w:line="360" w:lineRule="auto"/>
              <w:jc w:val="center"/>
              <w:rPr>
                <w:rFonts w:cs="Times New Roman"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62" w:type="dxa"/>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3</w:t>
            </w:r>
          </w:p>
        </w:tc>
        <w:tc>
          <w:tcPr>
            <w:tcW w:w="1025" w:type="dxa"/>
            <w:vAlign w:val="center"/>
          </w:tcPr>
          <w:p>
            <w:pPr>
              <w:widowControl/>
              <w:spacing w:line="360" w:lineRule="auto"/>
              <w:jc w:val="center"/>
              <w:rPr>
                <w:rFonts w:cs="Times New Roman" w:asciiTheme="minorEastAsia" w:hAnsiTheme="minorEastAsia"/>
                <w:sz w:val="24"/>
                <w:szCs w:val="24"/>
              </w:rPr>
            </w:pPr>
          </w:p>
        </w:tc>
        <w:tc>
          <w:tcPr>
            <w:tcW w:w="1291" w:type="dxa"/>
            <w:vAlign w:val="center"/>
          </w:tcPr>
          <w:p>
            <w:pPr>
              <w:widowControl/>
              <w:spacing w:line="360" w:lineRule="auto"/>
              <w:jc w:val="center"/>
              <w:rPr>
                <w:rFonts w:cs="Times New Roman" w:asciiTheme="minorEastAsia" w:hAnsiTheme="minorEastAsia"/>
                <w:sz w:val="24"/>
                <w:szCs w:val="24"/>
              </w:rPr>
            </w:pPr>
          </w:p>
        </w:tc>
        <w:tc>
          <w:tcPr>
            <w:tcW w:w="708" w:type="dxa"/>
            <w:vAlign w:val="center"/>
          </w:tcPr>
          <w:p>
            <w:pPr>
              <w:widowControl/>
              <w:spacing w:line="360" w:lineRule="auto"/>
              <w:jc w:val="center"/>
              <w:rPr>
                <w:rFonts w:cs="Times New Roman" w:asciiTheme="minorEastAsia" w:hAnsiTheme="minorEastAsia"/>
                <w:sz w:val="24"/>
                <w:szCs w:val="24"/>
              </w:rPr>
            </w:pPr>
          </w:p>
        </w:tc>
        <w:tc>
          <w:tcPr>
            <w:tcW w:w="993" w:type="dxa"/>
            <w:vAlign w:val="center"/>
          </w:tcPr>
          <w:p>
            <w:pPr>
              <w:widowControl/>
              <w:spacing w:line="360" w:lineRule="auto"/>
              <w:jc w:val="center"/>
              <w:rPr>
                <w:rFonts w:cs="Times New Roman" w:asciiTheme="minorEastAsia" w:hAnsiTheme="minorEastAsia"/>
                <w:sz w:val="24"/>
                <w:szCs w:val="24"/>
              </w:rPr>
            </w:pPr>
          </w:p>
        </w:tc>
        <w:tc>
          <w:tcPr>
            <w:tcW w:w="1701" w:type="dxa"/>
          </w:tcPr>
          <w:p>
            <w:pPr>
              <w:widowControl/>
              <w:spacing w:line="360" w:lineRule="auto"/>
              <w:jc w:val="center"/>
              <w:rPr>
                <w:rFonts w:cs="Times New Roman" w:asciiTheme="minorEastAsia" w:hAnsiTheme="minorEastAsia"/>
                <w:sz w:val="24"/>
                <w:szCs w:val="24"/>
              </w:rPr>
            </w:pPr>
          </w:p>
        </w:tc>
        <w:tc>
          <w:tcPr>
            <w:tcW w:w="945" w:type="dxa"/>
          </w:tcPr>
          <w:p>
            <w:pPr>
              <w:widowControl/>
              <w:spacing w:line="360" w:lineRule="auto"/>
              <w:jc w:val="center"/>
              <w:rPr>
                <w:rFonts w:cs="Times New Roman" w:asciiTheme="minorEastAsia" w:hAnsiTheme="minorEastAsia"/>
                <w:sz w:val="24"/>
                <w:szCs w:val="24"/>
              </w:rPr>
            </w:pPr>
          </w:p>
        </w:tc>
        <w:tc>
          <w:tcPr>
            <w:tcW w:w="1449" w:type="dxa"/>
            <w:vAlign w:val="center"/>
          </w:tcPr>
          <w:p>
            <w:pPr>
              <w:widowControl/>
              <w:spacing w:line="360" w:lineRule="auto"/>
              <w:jc w:val="center"/>
              <w:rPr>
                <w:rFonts w:cs="Times New Roman" w:asciiTheme="minorEastAsia" w:hAnsiTheme="minorEastAsia"/>
                <w:sz w:val="24"/>
                <w:szCs w:val="24"/>
              </w:rPr>
            </w:pP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rPr>
        <w:t>服务：</w:t>
      </w:r>
    </w:p>
    <w:tbl>
      <w:tblPr>
        <w:tblStyle w:val="3"/>
        <w:tblpPr w:leftFromText="180" w:rightFromText="180" w:vertAnchor="text" w:horzAnchor="page" w:tblpX="1807" w:tblpY="223"/>
        <w:tblOverlap w:val="never"/>
        <w:tblW w:w="86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1701"/>
        <w:gridCol w:w="1701"/>
        <w:gridCol w:w="4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568" w:type="dxa"/>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序</w:t>
            </w:r>
          </w:p>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号</w:t>
            </w:r>
          </w:p>
        </w:tc>
        <w:tc>
          <w:tcPr>
            <w:tcW w:w="1701"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服务名称</w:t>
            </w:r>
          </w:p>
        </w:tc>
        <w:tc>
          <w:tcPr>
            <w:tcW w:w="1701"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服务期限</w:t>
            </w:r>
          </w:p>
        </w:tc>
        <w:tc>
          <w:tcPr>
            <w:tcW w:w="4677"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服务说明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 w:hRule="atLeast"/>
        </w:trPr>
        <w:tc>
          <w:tcPr>
            <w:tcW w:w="568" w:type="dxa"/>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1</w:t>
            </w:r>
          </w:p>
        </w:tc>
        <w:tc>
          <w:tcPr>
            <w:tcW w:w="1701" w:type="dxa"/>
            <w:vAlign w:val="center"/>
          </w:tcPr>
          <w:p>
            <w:pPr>
              <w:widowControl/>
              <w:spacing w:line="360" w:lineRule="auto"/>
              <w:jc w:val="center"/>
              <w:rPr>
                <w:rFonts w:cs="Times New Roman" w:asciiTheme="minorEastAsia" w:hAnsiTheme="minorEastAsia"/>
                <w:sz w:val="24"/>
                <w:szCs w:val="24"/>
              </w:rPr>
            </w:pPr>
          </w:p>
        </w:tc>
        <w:tc>
          <w:tcPr>
            <w:tcW w:w="1701" w:type="dxa"/>
          </w:tcPr>
          <w:p>
            <w:pPr>
              <w:widowControl/>
              <w:spacing w:line="360" w:lineRule="auto"/>
              <w:jc w:val="center"/>
              <w:rPr>
                <w:rFonts w:cs="Times New Roman" w:asciiTheme="minorEastAsia" w:hAnsiTheme="minorEastAsia"/>
                <w:sz w:val="24"/>
                <w:szCs w:val="24"/>
              </w:rPr>
            </w:pPr>
          </w:p>
        </w:tc>
        <w:tc>
          <w:tcPr>
            <w:tcW w:w="4677" w:type="dxa"/>
            <w:vAlign w:val="center"/>
          </w:tcPr>
          <w:p>
            <w:pPr>
              <w:widowControl/>
              <w:spacing w:line="360" w:lineRule="auto"/>
              <w:jc w:val="center"/>
              <w:rPr>
                <w:rFonts w:cs="Times New Roman"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568" w:type="dxa"/>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2</w:t>
            </w:r>
          </w:p>
        </w:tc>
        <w:tc>
          <w:tcPr>
            <w:tcW w:w="1701" w:type="dxa"/>
            <w:vAlign w:val="center"/>
          </w:tcPr>
          <w:p>
            <w:pPr>
              <w:widowControl/>
              <w:spacing w:line="360" w:lineRule="auto"/>
              <w:jc w:val="center"/>
              <w:rPr>
                <w:rFonts w:cs="Times New Roman" w:asciiTheme="minorEastAsia" w:hAnsiTheme="minorEastAsia"/>
                <w:sz w:val="24"/>
                <w:szCs w:val="24"/>
              </w:rPr>
            </w:pPr>
          </w:p>
        </w:tc>
        <w:tc>
          <w:tcPr>
            <w:tcW w:w="1701" w:type="dxa"/>
          </w:tcPr>
          <w:p>
            <w:pPr>
              <w:widowControl/>
              <w:spacing w:line="360" w:lineRule="auto"/>
              <w:jc w:val="center"/>
              <w:rPr>
                <w:rFonts w:cs="Times New Roman" w:asciiTheme="minorEastAsia" w:hAnsiTheme="minorEastAsia"/>
                <w:sz w:val="24"/>
                <w:szCs w:val="24"/>
              </w:rPr>
            </w:pPr>
          </w:p>
        </w:tc>
        <w:tc>
          <w:tcPr>
            <w:tcW w:w="4677" w:type="dxa"/>
            <w:vAlign w:val="center"/>
          </w:tcPr>
          <w:p>
            <w:pPr>
              <w:widowControl/>
              <w:spacing w:line="360" w:lineRule="auto"/>
              <w:jc w:val="center"/>
              <w:rPr>
                <w:rFonts w:cs="Times New Roman" w:asciiTheme="minorEastAsia" w:hAnsiTheme="minorEastAsia"/>
                <w:sz w:val="24"/>
                <w:szCs w:val="24"/>
              </w:rPr>
            </w:pPr>
          </w:p>
        </w:tc>
      </w:tr>
    </w:tbl>
    <w:p>
      <w:pPr>
        <w:spacing w:line="360" w:lineRule="auto"/>
        <w:rPr>
          <w:rFonts w:asciiTheme="minorEastAsia" w:hAnsiTheme="minorEastAsia"/>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2" w:firstLineChars="200"/>
        <w:jc w:val="left"/>
        <w:textAlignment w:val="auto"/>
        <w:rPr>
          <w:rFonts w:ascii="黑体" w:hAnsi="黑体" w:eastAsia="黑体" w:cs="Arial"/>
          <w:b/>
          <w:color w:val="333333"/>
          <w:kern w:val="0"/>
          <w:sz w:val="24"/>
          <w:szCs w:val="24"/>
        </w:rPr>
      </w:pPr>
      <w:r>
        <w:rPr>
          <w:rFonts w:hint="eastAsia" w:ascii="黑体" w:hAnsi="黑体" w:eastAsia="黑体" w:cs="Arial"/>
          <w:b/>
          <w:color w:val="333333"/>
          <w:kern w:val="0"/>
          <w:sz w:val="24"/>
          <w:szCs w:val="24"/>
        </w:rPr>
        <w:t>三、技术要求</w:t>
      </w:r>
    </w:p>
    <w:p>
      <w:pPr>
        <w:spacing w:line="360" w:lineRule="auto"/>
        <w:ind w:firstLine="360" w:firstLineChars="150"/>
        <w:rPr>
          <w:rFonts w:ascii="宋体" w:hAnsi="宋体"/>
          <w:iCs/>
          <w:color w:val="FF0000"/>
          <w:sz w:val="24"/>
          <w:szCs w:val="24"/>
          <w:u w:val="none"/>
        </w:rPr>
      </w:pPr>
      <w:r>
        <w:rPr>
          <w:rFonts w:hint="eastAsia" w:ascii="宋体" w:hAnsi="宋体"/>
          <w:iCs/>
          <w:color w:val="FF0000"/>
          <w:sz w:val="24"/>
          <w:szCs w:val="24"/>
          <w:u w:val="none"/>
        </w:rPr>
        <w:t>（技术要求是指对采购标的的功能和质量要求，应包括性能、材料、结构、外观、安全，或者服务内容和标准等。信息化建设项目还应包括运行维护、数据共享、安全审查和保密、等级保护、分级保护等要求）</w:t>
      </w:r>
    </w:p>
    <w:tbl>
      <w:tblPr>
        <w:tblStyle w:val="3"/>
        <w:tblW w:w="8900" w:type="dxa"/>
        <w:tblInd w:w="-95" w:type="dxa"/>
        <w:tblLayout w:type="fixed"/>
        <w:tblCellMar>
          <w:top w:w="0" w:type="dxa"/>
          <w:left w:w="108" w:type="dxa"/>
          <w:bottom w:w="0" w:type="dxa"/>
          <w:right w:w="108" w:type="dxa"/>
        </w:tblCellMar>
      </w:tblPr>
      <w:tblGrid>
        <w:gridCol w:w="780"/>
        <w:gridCol w:w="1232"/>
        <w:gridCol w:w="1050"/>
        <w:gridCol w:w="1722"/>
        <w:gridCol w:w="2058"/>
        <w:gridCol w:w="2058"/>
      </w:tblGrid>
      <w:tr>
        <w:trPr>
          <w:trHeight w:val="905" w:hRule="atLeast"/>
        </w:trPr>
        <w:tc>
          <w:tcPr>
            <w:tcW w:w="780"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lang w:val="en-US" w:eastAsia="zh-CN"/>
              </w:rPr>
              <w:t>序号</w:t>
            </w:r>
          </w:p>
        </w:tc>
        <w:tc>
          <w:tcPr>
            <w:tcW w:w="1232" w:type="dxa"/>
            <w:tcBorders>
              <w:top w:val="single" w:color="auto" w:sz="4" w:space="0"/>
              <w:left w:val="nil"/>
              <w:bottom w:val="nil"/>
              <w:right w:val="single" w:color="auto" w:sz="4" w:space="0"/>
            </w:tcBorders>
            <w:shd w:val="clear" w:color="auto" w:fill="auto"/>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货物/服务名称</w:t>
            </w:r>
          </w:p>
        </w:tc>
        <w:tc>
          <w:tcPr>
            <w:tcW w:w="1050" w:type="dxa"/>
            <w:tcBorders>
              <w:top w:val="single" w:color="auto" w:sz="4" w:space="0"/>
              <w:left w:val="nil"/>
              <w:bottom w:val="nil"/>
              <w:right w:val="single" w:color="auto" w:sz="4" w:space="0"/>
            </w:tcBorders>
            <w:shd w:val="clear" w:color="auto" w:fill="auto"/>
            <w:vAlign w:val="center"/>
          </w:tcPr>
          <w:p>
            <w:pPr>
              <w:widowControl/>
              <w:jc w:val="center"/>
              <w:rPr>
                <w:rFonts w:hint="default" w:ascii="宋体" w:hAnsi="宋体" w:eastAsia="宋体" w:cs="宋体"/>
                <w:b/>
                <w:bCs/>
                <w:kern w:val="0"/>
                <w:sz w:val="24"/>
                <w:szCs w:val="24"/>
                <w:lang w:val="en-US" w:eastAsia="zh-CN"/>
              </w:rPr>
            </w:pPr>
            <w:r>
              <w:rPr>
                <w:rFonts w:hint="eastAsia" w:ascii="宋体" w:hAnsi="宋体" w:eastAsia="宋体" w:cs="宋体"/>
                <w:b/>
                <w:bCs/>
                <w:kern w:val="0"/>
                <w:sz w:val="24"/>
                <w:szCs w:val="24"/>
              </w:rPr>
              <w:t>数量</w:t>
            </w:r>
            <w:r>
              <w:rPr>
                <w:rFonts w:hint="eastAsia" w:ascii="宋体" w:hAnsi="宋体" w:eastAsia="宋体" w:cs="宋体"/>
                <w:b/>
                <w:bCs/>
                <w:kern w:val="0"/>
                <w:sz w:val="24"/>
                <w:szCs w:val="24"/>
                <w:lang w:val="en-US" w:eastAsia="zh-CN"/>
              </w:rPr>
              <w:t>及单位</w:t>
            </w:r>
          </w:p>
        </w:tc>
        <w:tc>
          <w:tcPr>
            <w:tcW w:w="1722" w:type="dxa"/>
            <w:tcBorders>
              <w:top w:val="single" w:color="auto" w:sz="4" w:space="0"/>
              <w:left w:val="nil"/>
              <w:bottom w:val="nil"/>
              <w:right w:val="single" w:color="auto" w:sz="4" w:space="0"/>
            </w:tcBorders>
            <w:shd w:val="clear" w:color="auto" w:fill="auto"/>
            <w:vAlign w:val="center"/>
          </w:tcPr>
          <w:p>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主要性能/技术指标/规格要求</w:t>
            </w:r>
          </w:p>
        </w:tc>
        <w:tc>
          <w:tcPr>
            <w:tcW w:w="2058" w:type="dxa"/>
            <w:tcBorders>
              <w:top w:val="single" w:color="auto" w:sz="4" w:space="0"/>
              <w:left w:val="nil"/>
              <w:bottom w:val="nil"/>
              <w:right w:val="single" w:color="auto" w:sz="4" w:space="0"/>
            </w:tcBorders>
            <w:shd w:val="clear" w:color="auto" w:fill="auto"/>
            <w:vAlign w:val="center"/>
          </w:tcPr>
          <w:p>
            <w:pPr>
              <w:widowControl/>
              <w:jc w:val="center"/>
              <w:rPr>
                <w:rFonts w:hint="default" w:ascii="宋体" w:hAnsi="宋体" w:eastAsia="宋体" w:cs="宋体"/>
                <w:b/>
                <w:bCs/>
                <w:kern w:val="0"/>
                <w:sz w:val="24"/>
                <w:szCs w:val="24"/>
                <w:lang w:val="en-US" w:eastAsia="zh-CN"/>
              </w:rPr>
            </w:pPr>
            <w:r>
              <w:rPr>
                <w:rFonts w:hint="default" w:ascii="宋体" w:hAnsi="宋体" w:eastAsia="宋体" w:cs="宋体"/>
                <w:b/>
                <w:bCs/>
                <w:kern w:val="0"/>
                <w:sz w:val="24"/>
                <w:szCs w:val="24"/>
                <w:lang w:val="en-US" w:eastAsia="zh-CN"/>
              </w:rPr>
              <w:t>应遵循的相关国家标准、行业标准、地方标准等标准、规范</w:t>
            </w:r>
          </w:p>
        </w:tc>
        <w:tc>
          <w:tcPr>
            <w:tcW w:w="2058" w:type="dxa"/>
            <w:tcBorders>
              <w:top w:val="single" w:color="auto" w:sz="4" w:space="0"/>
              <w:left w:val="nil"/>
              <w:bottom w:val="nil"/>
              <w:right w:val="single" w:color="auto" w:sz="4" w:space="0"/>
            </w:tcBorders>
            <w:shd w:val="clear" w:color="auto" w:fill="auto"/>
            <w:vAlign w:val="center"/>
          </w:tcPr>
          <w:p>
            <w:pPr>
              <w:widowControl/>
              <w:jc w:val="center"/>
              <w:rPr>
                <w:rFonts w:hint="default" w:ascii="宋体" w:hAnsi="宋体" w:eastAsia="宋体" w:cs="宋体"/>
                <w:b/>
                <w:bCs/>
                <w:kern w:val="0"/>
                <w:sz w:val="24"/>
                <w:szCs w:val="24"/>
                <w:lang w:val="en-US" w:eastAsia="zh-CN"/>
              </w:rPr>
            </w:pPr>
            <w:r>
              <w:rPr>
                <w:rFonts w:hint="default" w:ascii="宋体" w:hAnsi="宋体" w:eastAsia="宋体" w:cs="宋体"/>
                <w:b/>
                <w:bCs/>
                <w:kern w:val="0"/>
                <w:sz w:val="24"/>
                <w:szCs w:val="24"/>
                <w:lang w:val="en-US" w:eastAsia="zh-CN"/>
              </w:rPr>
              <w:t>后续运营维护、升级更新、备品备件等要求</w:t>
            </w:r>
          </w:p>
        </w:tc>
      </w:tr>
      <w:tr>
        <w:tblPrEx>
          <w:tblCellMar>
            <w:top w:w="0" w:type="dxa"/>
            <w:left w:w="108" w:type="dxa"/>
            <w:bottom w:w="0" w:type="dxa"/>
            <w:right w:w="108" w:type="dxa"/>
          </w:tblCellMar>
        </w:tblPrEx>
        <w:trPr>
          <w:trHeight w:val="575" w:hRule="atLeast"/>
        </w:trPr>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32" w:type="dxa"/>
            <w:tcBorders>
              <w:top w:val="single" w:color="auto" w:sz="4" w:space="0"/>
              <w:left w:val="nil"/>
              <w:bottom w:val="single" w:color="auto" w:sz="4" w:space="0"/>
              <w:right w:val="single" w:color="auto" w:sz="4" w:space="0"/>
            </w:tcBorders>
            <w:shd w:val="clear" w:color="auto" w:fill="auto"/>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7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05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rPr>
            </w:pPr>
          </w:p>
        </w:tc>
        <w:tc>
          <w:tcPr>
            <w:tcW w:w="205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rPr>
            </w:pPr>
          </w:p>
        </w:tc>
      </w:tr>
      <w:tr>
        <w:tblPrEx>
          <w:tblCellMar>
            <w:top w:w="0" w:type="dxa"/>
            <w:left w:w="108" w:type="dxa"/>
            <w:bottom w:w="0" w:type="dxa"/>
            <w:right w:w="108" w:type="dxa"/>
          </w:tblCellMar>
        </w:tblPrEx>
        <w:trPr>
          <w:trHeight w:val="588" w:hRule="atLeast"/>
        </w:trPr>
        <w:tc>
          <w:tcPr>
            <w:tcW w:w="7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232" w:type="dxa"/>
            <w:tcBorders>
              <w:top w:val="nil"/>
              <w:left w:val="nil"/>
              <w:bottom w:val="single" w:color="auto" w:sz="4" w:space="0"/>
              <w:right w:val="single" w:color="auto" w:sz="4" w:space="0"/>
            </w:tcBorders>
            <w:shd w:val="clear" w:color="auto" w:fill="auto"/>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05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72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205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p>
        </w:tc>
        <w:tc>
          <w:tcPr>
            <w:tcW w:w="205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p>
        </w:tc>
      </w:tr>
    </w:tbl>
    <w:p>
      <w:pPr>
        <w:autoSpaceDE w:val="0"/>
        <w:autoSpaceDN w:val="0"/>
        <w:adjustRightInd w:val="0"/>
        <w:snapToGrid w:val="0"/>
        <w:spacing w:before="156" w:beforeLines="50" w:line="360" w:lineRule="auto"/>
        <w:jc w:val="left"/>
        <w:rPr>
          <w:rFonts w:ascii="宋体" w:hAnsi="宋体" w:cs="宋体"/>
          <w:b/>
          <w:snapToGrid w:val="0"/>
          <w:color w:val="FF0000"/>
          <w:kern w:val="0"/>
          <w:sz w:val="24"/>
          <w:szCs w:val="24"/>
          <w:lang w:val="zh-CN"/>
        </w:rPr>
      </w:pPr>
      <w:r>
        <w:rPr>
          <w:rFonts w:hint="eastAsia" w:ascii="宋体" w:hAnsi="宋体" w:cs="宋体"/>
          <w:b/>
          <w:snapToGrid w:val="0"/>
          <w:color w:val="FF0000"/>
          <w:kern w:val="0"/>
          <w:sz w:val="24"/>
          <w:szCs w:val="24"/>
          <w:lang w:val="zh-CN"/>
        </w:rPr>
        <w:t>说明：</w:t>
      </w:r>
    </w:p>
    <w:p>
      <w:pPr>
        <w:autoSpaceDE w:val="0"/>
        <w:autoSpaceDN w:val="0"/>
        <w:adjustRightInd w:val="0"/>
        <w:snapToGrid w:val="0"/>
        <w:spacing w:line="360" w:lineRule="auto"/>
        <w:ind w:firstLine="480" w:firstLineChars="200"/>
        <w:jc w:val="left"/>
        <w:rPr>
          <w:rFonts w:ascii="宋体" w:hAnsi="宋体" w:cs="宋体"/>
          <w:snapToGrid w:val="0"/>
          <w:color w:val="FF0000"/>
          <w:kern w:val="0"/>
          <w:sz w:val="24"/>
          <w:szCs w:val="24"/>
          <w:lang w:val="zh-CN"/>
        </w:rPr>
      </w:pPr>
      <w:r>
        <w:rPr>
          <w:rFonts w:ascii="宋体" w:hAnsi="宋体" w:cs="宋体"/>
          <w:snapToGrid w:val="0"/>
          <w:color w:val="FF0000"/>
          <w:kern w:val="0"/>
          <w:sz w:val="24"/>
          <w:szCs w:val="24"/>
          <w:lang w:val="zh-CN"/>
        </w:rPr>
        <w:fldChar w:fldCharType="begin"/>
      </w:r>
      <w:r>
        <w:rPr>
          <w:rFonts w:hint="eastAsia" w:ascii="宋体" w:hAnsi="宋体" w:cs="宋体"/>
          <w:snapToGrid w:val="0"/>
          <w:color w:val="FF0000"/>
          <w:kern w:val="0"/>
          <w:sz w:val="24"/>
          <w:szCs w:val="24"/>
          <w:lang w:val="zh-CN"/>
        </w:rPr>
        <w:instrText xml:space="preserve">= 1 \* GB3</w:instrText>
      </w:r>
      <w:r>
        <w:rPr>
          <w:rFonts w:ascii="宋体" w:hAnsi="宋体" w:cs="宋体"/>
          <w:snapToGrid w:val="0"/>
          <w:color w:val="FF0000"/>
          <w:kern w:val="0"/>
          <w:sz w:val="24"/>
          <w:szCs w:val="24"/>
          <w:lang w:val="zh-CN"/>
        </w:rPr>
        <w:fldChar w:fldCharType="separate"/>
      </w:r>
      <w:r>
        <w:rPr>
          <w:rFonts w:hint="eastAsia" w:ascii="宋体" w:hAnsi="宋体" w:cs="宋体"/>
          <w:snapToGrid w:val="0"/>
          <w:color w:val="FF0000"/>
          <w:kern w:val="0"/>
          <w:sz w:val="24"/>
          <w:szCs w:val="24"/>
          <w:lang w:val="zh-CN"/>
        </w:rPr>
        <w:t>①</w:t>
      </w:r>
      <w:r>
        <w:rPr>
          <w:rFonts w:ascii="宋体" w:hAnsi="宋体" w:cs="宋体"/>
          <w:snapToGrid w:val="0"/>
          <w:color w:val="FF0000"/>
          <w:kern w:val="0"/>
          <w:sz w:val="24"/>
          <w:szCs w:val="24"/>
          <w:lang w:val="zh-CN"/>
        </w:rPr>
        <w:fldChar w:fldCharType="end"/>
      </w:r>
      <w:r>
        <w:rPr>
          <w:rFonts w:hint="eastAsia" w:ascii="宋体" w:hAnsi="宋体" w:cs="宋体"/>
          <w:snapToGrid w:val="0"/>
          <w:color w:val="FF0000"/>
          <w:kern w:val="0"/>
          <w:sz w:val="24"/>
          <w:szCs w:val="24"/>
          <w:lang w:val="en-US" w:eastAsia="zh-CN"/>
        </w:rPr>
        <w:t>技术指标列中</w:t>
      </w:r>
      <w:r>
        <w:rPr>
          <w:rFonts w:hint="eastAsia" w:ascii="宋体" w:hAnsi="宋体" w:cs="宋体"/>
          <w:snapToGrid w:val="0"/>
          <w:color w:val="FF0000"/>
          <w:kern w:val="0"/>
          <w:sz w:val="24"/>
          <w:szCs w:val="24"/>
          <w:lang w:val="zh-CN"/>
        </w:rPr>
        <w:t>重要性可用“★”“</w:t>
      </w:r>
      <w:r>
        <w:rPr>
          <w:rFonts w:hint="eastAsia" w:ascii="宋体" w:hAnsi="宋体" w:eastAsia="宋体" w:cs="宋体"/>
          <w:snapToGrid w:val="0"/>
          <w:color w:val="FF0000"/>
          <w:kern w:val="0"/>
          <w:sz w:val="24"/>
          <w:szCs w:val="24"/>
          <w:lang w:val="zh-CN"/>
        </w:rPr>
        <w:t>▲</w:t>
      </w:r>
      <w:r>
        <w:rPr>
          <w:rFonts w:hint="eastAsia" w:ascii="宋体" w:hAnsi="宋体" w:cs="宋体"/>
          <w:snapToGrid w:val="0"/>
          <w:color w:val="FF0000"/>
          <w:kern w:val="0"/>
          <w:sz w:val="24"/>
          <w:szCs w:val="24"/>
          <w:lang w:val="zh-CN"/>
        </w:rPr>
        <w:t>”表示，“★”代表关键指标，不满足该指标项将导致响应被拒绝；“</w:t>
      </w:r>
      <w:r>
        <w:rPr>
          <w:rFonts w:hint="eastAsia" w:ascii="宋体" w:hAnsi="宋体" w:eastAsia="宋体" w:cs="宋体"/>
          <w:snapToGrid w:val="0"/>
          <w:color w:val="FF0000"/>
          <w:kern w:val="0"/>
          <w:sz w:val="24"/>
          <w:szCs w:val="24"/>
          <w:lang w:val="zh-CN"/>
        </w:rPr>
        <w:t>▲</w:t>
      </w:r>
      <w:r>
        <w:rPr>
          <w:rFonts w:hint="eastAsia" w:ascii="宋体" w:hAnsi="宋体" w:cs="宋体"/>
          <w:snapToGrid w:val="0"/>
          <w:color w:val="FF0000"/>
          <w:kern w:val="0"/>
          <w:sz w:val="24"/>
          <w:szCs w:val="24"/>
          <w:lang w:val="zh-CN"/>
        </w:rPr>
        <w:t>”代表重要指标；无标识则表示属一般指标项。</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both"/>
        <w:textAlignment w:val="auto"/>
        <w:rPr>
          <w:rFonts w:hint="eastAsia" w:ascii="黑体" w:hAnsi="黑体" w:eastAsia="黑体" w:cs="Arial"/>
          <w:b/>
          <w:color w:val="FF0000"/>
          <w:kern w:val="0"/>
          <w:sz w:val="24"/>
          <w:szCs w:val="24"/>
        </w:rPr>
      </w:pPr>
      <w:r>
        <w:rPr>
          <w:rFonts w:ascii="宋体" w:hAnsi="宋体" w:cs="宋体"/>
          <w:snapToGrid w:val="0"/>
          <w:color w:val="FF0000"/>
          <w:kern w:val="0"/>
          <w:sz w:val="24"/>
          <w:szCs w:val="24"/>
          <w:lang w:val="zh-CN"/>
        </w:rPr>
        <w:fldChar w:fldCharType="begin"/>
      </w:r>
      <w:r>
        <w:rPr>
          <w:rFonts w:hint="eastAsia" w:ascii="宋体" w:hAnsi="宋体" w:cs="宋体"/>
          <w:snapToGrid w:val="0"/>
          <w:color w:val="FF0000"/>
          <w:kern w:val="0"/>
          <w:sz w:val="24"/>
          <w:szCs w:val="24"/>
          <w:lang w:val="zh-CN"/>
        </w:rPr>
        <w:instrText xml:space="preserve">= 2 \* GB3</w:instrText>
      </w:r>
      <w:r>
        <w:rPr>
          <w:rFonts w:ascii="宋体" w:hAnsi="宋体" w:cs="宋体"/>
          <w:snapToGrid w:val="0"/>
          <w:color w:val="FF0000"/>
          <w:kern w:val="0"/>
          <w:sz w:val="24"/>
          <w:szCs w:val="24"/>
          <w:lang w:val="zh-CN"/>
        </w:rPr>
        <w:fldChar w:fldCharType="separate"/>
      </w:r>
      <w:r>
        <w:rPr>
          <w:rFonts w:hint="eastAsia" w:ascii="宋体" w:hAnsi="宋体" w:cs="宋体"/>
          <w:snapToGrid w:val="0"/>
          <w:color w:val="FF0000"/>
          <w:kern w:val="0"/>
          <w:sz w:val="24"/>
          <w:szCs w:val="24"/>
          <w:lang w:val="zh-CN"/>
        </w:rPr>
        <w:t>②</w:t>
      </w:r>
      <w:r>
        <w:rPr>
          <w:rFonts w:ascii="宋体" w:hAnsi="宋体" w:cs="宋体"/>
          <w:snapToGrid w:val="0"/>
          <w:color w:val="FF0000"/>
          <w:kern w:val="0"/>
          <w:sz w:val="24"/>
          <w:szCs w:val="24"/>
          <w:lang w:val="zh-CN"/>
        </w:rPr>
        <w:fldChar w:fldCharType="end"/>
      </w:r>
      <w:r>
        <w:rPr>
          <w:rFonts w:hint="eastAsia" w:ascii="宋体" w:hAnsi="宋体" w:cs="宋体"/>
          <w:snapToGrid w:val="0"/>
          <w:color w:val="FF0000"/>
          <w:kern w:val="0"/>
          <w:sz w:val="24"/>
          <w:szCs w:val="24"/>
          <w:lang w:val="en-US" w:eastAsia="zh-CN"/>
        </w:rPr>
        <w:t>如有</w:t>
      </w:r>
      <w:r>
        <w:rPr>
          <w:rFonts w:hint="eastAsia" w:ascii="宋体" w:hAnsi="宋体" w:cs="宋体"/>
          <w:snapToGrid w:val="0"/>
          <w:color w:val="FF0000"/>
          <w:kern w:val="0"/>
          <w:sz w:val="24"/>
          <w:szCs w:val="24"/>
          <w:lang w:val="zh-CN"/>
        </w:rPr>
        <w:t>证明材料要求，供应商须提供包含相关指标项的证明材料，证明材料可以使用生产厂家官方网站截图或产品白皮书或第三方机构检验报告或其他相关证明材料，未提供有效证明材料或证明材料中内容与所填报指标不一致的，该指标按不满足处理。</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2" w:firstLineChars="200"/>
        <w:jc w:val="left"/>
        <w:textAlignment w:val="auto"/>
        <w:rPr>
          <w:rFonts w:hint="eastAsia" w:ascii="黑体" w:hAnsi="黑体" w:eastAsia="黑体" w:cs="Arial"/>
          <w:b/>
          <w:color w:val="333333"/>
          <w:kern w:val="0"/>
          <w:sz w:val="24"/>
          <w:szCs w:val="24"/>
        </w:rPr>
      </w:pPr>
      <w:r>
        <w:rPr>
          <w:rFonts w:hint="eastAsia" w:ascii="黑体" w:hAnsi="黑体" w:eastAsia="黑体" w:cs="Arial"/>
          <w:b/>
          <w:color w:val="333333"/>
          <w:kern w:val="0"/>
          <w:sz w:val="24"/>
          <w:szCs w:val="24"/>
        </w:rPr>
        <w:t>四、商务要求</w:t>
      </w:r>
    </w:p>
    <w:tbl>
      <w:tblPr>
        <w:tblStyle w:val="3"/>
        <w:tblW w:w="75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
        <w:gridCol w:w="1409"/>
        <w:gridCol w:w="5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blHeader/>
          <w:jc w:val="center"/>
        </w:trPr>
        <w:tc>
          <w:tcPr>
            <w:tcW w:w="892" w:type="dxa"/>
            <w:vAlign w:val="center"/>
          </w:tcPr>
          <w:p>
            <w:pPr>
              <w:autoSpaceDE w:val="0"/>
              <w:autoSpaceDN w:val="0"/>
              <w:adjustRightInd w:val="0"/>
              <w:snapToGrid w:val="0"/>
              <w:jc w:val="center"/>
              <w:rPr>
                <w:rFonts w:ascii="宋体" w:hAnsi="宋体" w:cs="宋体"/>
                <w:b/>
                <w:snapToGrid w:val="0"/>
                <w:kern w:val="0"/>
                <w:sz w:val="24"/>
                <w:szCs w:val="24"/>
                <w:lang w:val="zh-CN"/>
              </w:rPr>
            </w:pPr>
            <w:r>
              <w:rPr>
                <w:rFonts w:hint="eastAsia" w:ascii="宋体" w:hAnsi="宋体" w:cs="宋体"/>
                <w:b/>
                <w:snapToGrid w:val="0"/>
                <w:kern w:val="0"/>
                <w:sz w:val="24"/>
                <w:szCs w:val="24"/>
                <w:lang w:val="zh-CN"/>
              </w:rPr>
              <w:t>序号</w:t>
            </w:r>
          </w:p>
        </w:tc>
        <w:tc>
          <w:tcPr>
            <w:tcW w:w="1409" w:type="dxa"/>
            <w:vAlign w:val="center"/>
          </w:tcPr>
          <w:p>
            <w:pPr>
              <w:autoSpaceDE w:val="0"/>
              <w:autoSpaceDN w:val="0"/>
              <w:adjustRightInd w:val="0"/>
              <w:snapToGrid w:val="0"/>
              <w:jc w:val="center"/>
              <w:rPr>
                <w:rFonts w:ascii="宋体" w:hAnsi="宋体" w:cs="宋体"/>
                <w:b/>
                <w:snapToGrid w:val="0"/>
                <w:kern w:val="0"/>
                <w:sz w:val="24"/>
                <w:szCs w:val="24"/>
                <w:lang w:val="zh-CN"/>
              </w:rPr>
            </w:pPr>
            <w:r>
              <w:rPr>
                <w:rFonts w:hint="eastAsia" w:ascii="宋体" w:hAnsi="宋体" w:cs="宋体"/>
                <w:b/>
                <w:snapToGrid w:val="0"/>
                <w:kern w:val="0"/>
                <w:sz w:val="24"/>
                <w:szCs w:val="24"/>
                <w:lang w:val="zh-CN"/>
              </w:rPr>
              <w:t>指标项</w:t>
            </w:r>
          </w:p>
        </w:tc>
        <w:tc>
          <w:tcPr>
            <w:tcW w:w="5237" w:type="dxa"/>
            <w:vAlign w:val="center"/>
          </w:tcPr>
          <w:p>
            <w:pPr>
              <w:autoSpaceDE w:val="0"/>
              <w:autoSpaceDN w:val="0"/>
              <w:adjustRightInd w:val="0"/>
              <w:snapToGrid w:val="0"/>
              <w:jc w:val="center"/>
              <w:rPr>
                <w:rFonts w:ascii="宋体" w:hAnsi="宋体" w:cs="宋体"/>
                <w:b/>
                <w:snapToGrid w:val="0"/>
                <w:kern w:val="0"/>
                <w:sz w:val="24"/>
                <w:szCs w:val="24"/>
                <w:lang w:val="zh-CN"/>
              </w:rPr>
            </w:pPr>
            <w:r>
              <w:rPr>
                <w:rFonts w:hint="eastAsia" w:ascii="宋体" w:hAnsi="宋体" w:cs="宋体"/>
                <w:b/>
                <w:snapToGrid w:val="0"/>
                <w:kern w:val="0"/>
                <w:sz w:val="24"/>
                <w:szCs w:val="24"/>
                <w:lang w:val="zh-CN"/>
              </w:rPr>
              <w:t>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892" w:type="dxa"/>
            <w:vAlign w:val="center"/>
          </w:tcPr>
          <w:p>
            <w:pPr>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1</w:t>
            </w:r>
          </w:p>
        </w:tc>
        <w:tc>
          <w:tcPr>
            <w:tcW w:w="1409" w:type="dxa"/>
            <w:vAlign w:val="center"/>
          </w:tcPr>
          <w:p>
            <w:pPr>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供货期/服务期/工期</w:t>
            </w:r>
          </w:p>
        </w:tc>
        <w:tc>
          <w:tcPr>
            <w:tcW w:w="5237" w:type="dxa"/>
          </w:tcPr>
          <w:p>
            <w:pPr>
              <w:autoSpaceDE w:val="0"/>
              <w:autoSpaceDN w:val="0"/>
              <w:adjustRightInd w:val="0"/>
              <w:snapToGrid w:val="0"/>
              <w:spacing w:line="360" w:lineRule="auto"/>
              <w:jc w:val="left"/>
              <w:rPr>
                <w:rFonts w:hint="eastAsia" w:ascii="宋体" w:hAnsi="宋体" w:cs="宋体"/>
                <w:iCs/>
                <w:snapToGrid w:val="0"/>
                <w:kern w:val="0"/>
                <w:sz w:val="24"/>
                <w:szCs w:val="24"/>
                <w:u w:val="single"/>
                <w:lang w:val="en-US" w:eastAsia="zh-CN"/>
              </w:rPr>
            </w:pPr>
            <w:r>
              <w:rPr>
                <w:rFonts w:hint="eastAsia" w:ascii="宋体" w:hAnsi="宋体" w:cs="宋体"/>
                <w:iCs/>
                <w:snapToGrid w:val="0"/>
                <w:kern w:val="0"/>
                <w:sz w:val="24"/>
                <w:szCs w:val="24"/>
                <w:lang w:val="en-US" w:eastAsia="zh-CN"/>
              </w:rPr>
              <w:t>国产设备：</w:t>
            </w:r>
            <w:r>
              <w:rPr>
                <w:rFonts w:hint="eastAsia" w:ascii="宋体" w:hAnsi="宋体"/>
                <w:sz w:val="24"/>
                <w:szCs w:val="24"/>
              </w:rPr>
              <w:sym w:font="Wingdings 2" w:char="00A3"/>
            </w:r>
            <w:r>
              <w:rPr>
                <w:rFonts w:hint="eastAsia" w:ascii="宋体" w:hAnsi="宋体" w:cs="宋体"/>
                <w:iCs/>
                <w:snapToGrid w:val="0"/>
                <w:kern w:val="0"/>
                <w:sz w:val="24"/>
                <w:szCs w:val="24"/>
                <w:lang w:val="en-US" w:eastAsia="zh-CN"/>
              </w:rPr>
              <w:t xml:space="preserve">30个日历日  </w:t>
            </w:r>
            <w:r>
              <w:rPr>
                <w:rFonts w:hint="eastAsia" w:ascii="宋体" w:hAnsi="宋体"/>
                <w:sz w:val="24"/>
                <w:szCs w:val="24"/>
              </w:rPr>
              <w:sym w:font="Wingdings 2" w:char="00A3"/>
            </w:r>
            <w:r>
              <w:rPr>
                <w:rFonts w:hint="eastAsia" w:ascii="宋体" w:hAnsi="宋体" w:cs="宋体"/>
                <w:iCs/>
                <w:snapToGrid w:val="0"/>
                <w:kern w:val="0"/>
                <w:sz w:val="24"/>
                <w:szCs w:val="24"/>
                <w:lang w:val="en-US" w:eastAsia="zh-CN"/>
              </w:rPr>
              <w:t>其他</w:t>
            </w:r>
            <w:r>
              <w:rPr>
                <w:rFonts w:hint="eastAsia" w:ascii="宋体" w:hAnsi="宋体" w:cs="宋体"/>
                <w:iCs/>
                <w:snapToGrid w:val="0"/>
                <w:kern w:val="0"/>
                <w:sz w:val="24"/>
                <w:szCs w:val="24"/>
                <w:u w:val="single"/>
                <w:lang w:val="en-US" w:eastAsia="zh-CN"/>
              </w:rPr>
              <w:t xml:space="preserve">        </w:t>
            </w:r>
          </w:p>
          <w:p>
            <w:pPr>
              <w:autoSpaceDE w:val="0"/>
              <w:autoSpaceDN w:val="0"/>
              <w:adjustRightInd w:val="0"/>
              <w:snapToGrid w:val="0"/>
              <w:spacing w:line="360" w:lineRule="auto"/>
              <w:jc w:val="left"/>
              <w:rPr>
                <w:rFonts w:hint="default" w:ascii="宋体" w:hAnsi="宋体" w:cs="宋体"/>
                <w:iCs/>
                <w:snapToGrid w:val="0"/>
                <w:kern w:val="0"/>
                <w:sz w:val="24"/>
                <w:szCs w:val="24"/>
                <w:u w:val="none"/>
                <w:lang w:val="en-US" w:eastAsia="zh-CN"/>
              </w:rPr>
            </w:pPr>
            <w:r>
              <w:rPr>
                <w:rFonts w:hint="eastAsia" w:ascii="宋体" w:hAnsi="宋体" w:cs="宋体"/>
                <w:iCs/>
                <w:snapToGrid w:val="0"/>
                <w:kern w:val="0"/>
                <w:sz w:val="24"/>
                <w:szCs w:val="24"/>
                <w:u w:val="none"/>
                <w:lang w:val="en-US" w:eastAsia="zh-CN"/>
              </w:rPr>
              <w:t>进口设备：</w:t>
            </w:r>
            <w:r>
              <w:rPr>
                <w:rFonts w:hint="eastAsia" w:ascii="宋体" w:hAnsi="宋体"/>
                <w:sz w:val="24"/>
                <w:szCs w:val="24"/>
              </w:rPr>
              <w:sym w:font="Wingdings 2" w:char="00A3"/>
            </w:r>
            <w:r>
              <w:rPr>
                <w:rFonts w:hint="eastAsia" w:ascii="宋体" w:hAnsi="宋体" w:cs="宋体"/>
                <w:iCs/>
                <w:snapToGrid w:val="0"/>
                <w:kern w:val="0"/>
                <w:sz w:val="24"/>
                <w:szCs w:val="24"/>
                <w:lang w:val="en-US" w:eastAsia="zh-CN"/>
              </w:rPr>
              <w:t xml:space="preserve">90个日历日  </w:t>
            </w:r>
            <w:r>
              <w:rPr>
                <w:rFonts w:hint="eastAsia" w:ascii="宋体" w:hAnsi="宋体"/>
                <w:sz w:val="24"/>
                <w:szCs w:val="24"/>
              </w:rPr>
              <w:sym w:font="Wingdings 2" w:char="00A3"/>
            </w:r>
            <w:r>
              <w:rPr>
                <w:rFonts w:hint="eastAsia" w:ascii="宋体" w:hAnsi="宋体" w:cs="宋体"/>
                <w:iCs/>
                <w:snapToGrid w:val="0"/>
                <w:kern w:val="0"/>
                <w:sz w:val="24"/>
                <w:szCs w:val="24"/>
                <w:lang w:val="en-US" w:eastAsia="zh-CN"/>
              </w:rPr>
              <w:t>其他</w:t>
            </w:r>
            <w:r>
              <w:rPr>
                <w:rFonts w:hint="eastAsia" w:ascii="宋体" w:hAnsi="宋体" w:cs="宋体"/>
                <w:iCs/>
                <w:snapToGrid w:val="0"/>
                <w:kern w:val="0"/>
                <w:sz w:val="24"/>
                <w:szCs w:val="24"/>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892" w:type="dxa"/>
            <w:vAlign w:val="center"/>
          </w:tcPr>
          <w:p>
            <w:pPr>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2</w:t>
            </w:r>
          </w:p>
        </w:tc>
        <w:tc>
          <w:tcPr>
            <w:tcW w:w="1409" w:type="dxa"/>
            <w:vAlign w:val="center"/>
          </w:tcPr>
          <w:p>
            <w:pPr>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质保期</w:t>
            </w:r>
          </w:p>
        </w:tc>
        <w:tc>
          <w:tcPr>
            <w:tcW w:w="5237"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ascii="宋体" w:hAnsi="宋体" w:cs="宋体"/>
                <w:iCs/>
                <w:snapToGrid w:val="0"/>
                <w:kern w:val="0"/>
                <w:sz w:val="24"/>
                <w:szCs w:val="24"/>
                <w:lang w:val="zh-CN"/>
              </w:rPr>
            </w:pPr>
            <w:r>
              <w:rPr>
                <w:rFonts w:ascii="宋体" w:hAnsi="宋体" w:cs="宋体"/>
                <w:iCs/>
                <w:snapToGrid w:val="0"/>
                <w:color w:val="FF0000"/>
                <w:kern w:val="0"/>
                <w:sz w:val="24"/>
                <w:szCs w:val="24"/>
                <w:lang w:val="zh-CN"/>
              </w:rPr>
              <w:t>原则上</w:t>
            </w:r>
            <w:r>
              <w:rPr>
                <w:rFonts w:hint="eastAsia" w:ascii="宋体" w:hAnsi="宋体" w:cs="宋体"/>
                <w:iCs/>
                <w:snapToGrid w:val="0"/>
                <w:color w:val="FF0000"/>
                <w:kern w:val="0"/>
                <w:sz w:val="24"/>
                <w:szCs w:val="24"/>
                <w:lang w:val="zh-CN"/>
              </w:rPr>
              <w:t>2</w:t>
            </w:r>
            <w:r>
              <w:rPr>
                <w:rFonts w:ascii="宋体" w:hAnsi="宋体" w:cs="宋体"/>
                <w:iCs/>
                <w:snapToGrid w:val="0"/>
                <w:color w:val="FF0000"/>
                <w:kern w:val="0"/>
                <w:sz w:val="24"/>
                <w:szCs w:val="24"/>
                <w:lang w:val="zh-CN"/>
              </w:rPr>
              <w:t>年及以上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3</w:t>
            </w:r>
          </w:p>
        </w:tc>
        <w:tc>
          <w:tcPr>
            <w:tcW w:w="1409" w:type="dxa"/>
            <w:vAlign w:val="center"/>
          </w:tcPr>
          <w:p>
            <w:pPr>
              <w:widowControl/>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包装和</w:t>
            </w:r>
          </w:p>
          <w:p>
            <w:pPr>
              <w:widowControl/>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运输</w:t>
            </w:r>
          </w:p>
        </w:tc>
        <w:tc>
          <w:tcPr>
            <w:tcW w:w="5237" w:type="dxa"/>
          </w:tcPr>
          <w:p>
            <w:pPr>
              <w:widowControl/>
              <w:autoSpaceDE w:val="0"/>
              <w:autoSpaceDN w:val="0"/>
              <w:adjustRightInd w:val="0"/>
              <w:snapToGrid w:val="0"/>
              <w:spacing w:line="360" w:lineRule="auto"/>
              <w:jc w:val="left"/>
              <w:rPr>
                <w:rFonts w:ascii="宋体" w:hAnsi="宋体" w:cs="宋体"/>
                <w:snapToGrid w:val="0"/>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4</w:t>
            </w:r>
          </w:p>
        </w:tc>
        <w:tc>
          <w:tcPr>
            <w:tcW w:w="1409" w:type="dxa"/>
            <w:vAlign w:val="center"/>
          </w:tcPr>
          <w:p>
            <w:pPr>
              <w:widowControl/>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服务标准/</w:t>
            </w:r>
          </w:p>
          <w:p>
            <w:pPr>
              <w:widowControl/>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售后服务要求</w:t>
            </w:r>
          </w:p>
        </w:tc>
        <w:tc>
          <w:tcPr>
            <w:tcW w:w="5237" w:type="dxa"/>
          </w:tcPr>
          <w:p>
            <w:pPr>
              <w:widowControl/>
              <w:autoSpaceDE w:val="0"/>
              <w:autoSpaceDN w:val="0"/>
              <w:adjustRightInd w:val="0"/>
              <w:snapToGrid w:val="0"/>
              <w:spacing w:line="360" w:lineRule="auto"/>
              <w:jc w:val="left"/>
              <w:rPr>
                <w:rFonts w:ascii="宋体" w:hAnsi="宋体" w:cs="宋体"/>
                <w:iCs/>
                <w:snapToGrid w:val="0"/>
                <w:color w:val="auto"/>
                <w:kern w:val="0"/>
                <w:sz w:val="24"/>
                <w:szCs w:val="24"/>
                <w:lang w:val="zh-CN"/>
              </w:rPr>
            </w:pPr>
            <w:r>
              <w:rPr>
                <w:rFonts w:hint="eastAsia" w:ascii="宋体" w:hAnsi="宋体" w:cs="宋体"/>
                <w:iCs/>
                <w:snapToGrid w:val="0"/>
                <w:color w:val="auto"/>
                <w:kern w:val="0"/>
                <w:sz w:val="24"/>
                <w:szCs w:val="24"/>
                <w:lang w:val="zh-CN"/>
              </w:rPr>
              <w:t>所有硬件年免费保修、所有软件年免费保修升级、报修后</w:t>
            </w:r>
            <w:r>
              <w:rPr>
                <w:rFonts w:hint="eastAsia" w:ascii="宋体" w:hAnsi="宋体" w:cs="宋体"/>
                <w:iCs/>
                <w:snapToGrid w:val="0"/>
                <w:color w:val="auto"/>
                <w:kern w:val="0"/>
                <w:sz w:val="24"/>
                <w:szCs w:val="24"/>
                <w:u w:val="single"/>
                <w:lang w:val="zh-CN"/>
              </w:rPr>
              <w:t xml:space="preserve"> </w:t>
            </w:r>
            <w:r>
              <w:rPr>
                <w:rFonts w:ascii="宋体" w:hAnsi="宋体" w:cs="宋体"/>
                <w:iCs/>
                <w:snapToGrid w:val="0"/>
                <w:color w:val="auto"/>
                <w:kern w:val="0"/>
                <w:sz w:val="24"/>
                <w:szCs w:val="24"/>
                <w:u w:val="single"/>
                <w:lang w:val="zh-CN"/>
              </w:rPr>
              <w:t xml:space="preserve"> </w:t>
            </w:r>
            <w:r>
              <w:rPr>
                <w:rFonts w:hint="eastAsia" w:ascii="宋体" w:hAnsi="宋体" w:cs="宋体"/>
                <w:iCs/>
                <w:snapToGrid w:val="0"/>
                <w:color w:val="auto"/>
                <w:kern w:val="0"/>
                <w:sz w:val="24"/>
                <w:szCs w:val="24"/>
                <w:lang w:val="zh-CN"/>
              </w:rPr>
              <w:t>小时</w:t>
            </w:r>
            <w:r>
              <w:rPr>
                <w:rFonts w:hint="eastAsia" w:ascii="宋体" w:hAnsi="宋体" w:cs="宋体"/>
                <w:iCs/>
                <w:snapToGrid w:val="0"/>
                <w:color w:val="auto"/>
                <w:kern w:val="0"/>
                <w:sz w:val="24"/>
                <w:szCs w:val="24"/>
                <w:lang w:val="en-US" w:eastAsia="zh-CN"/>
              </w:rPr>
              <w:t>指派具备专业资质的技术人员</w:t>
            </w:r>
            <w:r>
              <w:rPr>
                <w:rFonts w:hint="eastAsia" w:ascii="宋体" w:hAnsi="宋体" w:cs="宋体"/>
                <w:iCs/>
                <w:snapToGrid w:val="0"/>
                <w:color w:val="auto"/>
                <w:kern w:val="0"/>
                <w:sz w:val="24"/>
                <w:szCs w:val="24"/>
                <w:lang w:val="zh-CN"/>
              </w:rPr>
              <w:t>上门</w:t>
            </w:r>
            <w:r>
              <w:rPr>
                <w:rFonts w:hint="eastAsia" w:ascii="宋体" w:hAnsi="宋体" w:cs="宋体"/>
                <w:iCs/>
                <w:snapToGrid w:val="0"/>
                <w:color w:val="auto"/>
                <w:kern w:val="0"/>
                <w:sz w:val="24"/>
                <w:szCs w:val="24"/>
                <w:lang w:val="en-US" w:eastAsia="zh-CN"/>
              </w:rPr>
              <w:t>维修</w:t>
            </w:r>
            <w:r>
              <w:rPr>
                <w:rFonts w:hint="eastAsia" w:ascii="宋体" w:hAnsi="宋体" w:cs="宋体"/>
                <w:iCs/>
                <w:snapToGrid w:val="0"/>
                <w:color w:val="auto"/>
                <w:kern w:val="0"/>
                <w:sz w:val="24"/>
                <w:szCs w:val="24"/>
                <w:lang w:val="zh-CN"/>
              </w:rPr>
              <w:t>、</w:t>
            </w:r>
            <w:r>
              <w:rPr>
                <w:rFonts w:hint="eastAsia" w:ascii="宋体" w:hAnsi="宋体" w:cs="宋体"/>
                <w:iCs/>
                <w:snapToGrid w:val="0"/>
                <w:color w:val="auto"/>
                <w:kern w:val="0"/>
                <w:sz w:val="24"/>
                <w:szCs w:val="24"/>
                <w:u w:val="single"/>
                <w:lang w:val="zh-CN"/>
              </w:rPr>
              <w:t xml:space="preserve"> </w:t>
            </w:r>
            <w:r>
              <w:rPr>
                <w:rFonts w:ascii="宋体" w:hAnsi="宋体" w:cs="宋体"/>
                <w:iCs/>
                <w:snapToGrid w:val="0"/>
                <w:color w:val="auto"/>
                <w:kern w:val="0"/>
                <w:sz w:val="24"/>
                <w:szCs w:val="24"/>
                <w:u w:val="single"/>
                <w:lang w:val="zh-CN"/>
              </w:rPr>
              <w:t xml:space="preserve"> </w:t>
            </w:r>
            <w:r>
              <w:rPr>
                <w:rFonts w:hint="eastAsia" w:ascii="宋体" w:hAnsi="宋体" w:cs="宋体"/>
                <w:iCs/>
                <w:snapToGrid w:val="0"/>
                <w:color w:val="auto"/>
                <w:kern w:val="0"/>
                <w:sz w:val="24"/>
                <w:szCs w:val="24"/>
                <w:lang w:val="zh-CN"/>
              </w:rPr>
              <w:t>小时</w:t>
            </w:r>
            <w:r>
              <w:rPr>
                <w:rFonts w:hint="eastAsia" w:ascii="宋体" w:hAnsi="宋体" w:cs="宋体"/>
                <w:iCs/>
                <w:snapToGrid w:val="0"/>
                <w:color w:val="auto"/>
                <w:kern w:val="0"/>
                <w:sz w:val="24"/>
                <w:szCs w:val="24"/>
                <w:lang w:val="en-US" w:eastAsia="zh-CN"/>
              </w:rPr>
              <w:t>仍不能解决故障，乙方应免费更换新产品或免费提供代用品、备用品，并确保可以正常使用</w:t>
            </w:r>
            <w:r>
              <w:rPr>
                <w:rFonts w:hint="eastAsia" w:ascii="宋体" w:hAnsi="宋体" w:cs="宋体"/>
                <w:iCs/>
                <w:snapToGrid w:val="0"/>
                <w:color w:val="auto"/>
                <w:kern w:val="0"/>
                <w:sz w:val="24"/>
                <w:szCs w:val="24"/>
                <w:lang w:val="zh-CN"/>
              </w:rPr>
              <w:t>。</w:t>
            </w:r>
          </w:p>
          <w:p>
            <w:pPr>
              <w:widowControl/>
              <w:autoSpaceDE w:val="0"/>
              <w:autoSpaceDN w:val="0"/>
              <w:adjustRightInd w:val="0"/>
              <w:snapToGrid w:val="0"/>
              <w:spacing w:line="360" w:lineRule="auto"/>
              <w:jc w:val="left"/>
              <w:rPr>
                <w:rFonts w:ascii="宋体" w:hAnsi="宋体" w:cs="宋体"/>
                <w:iCs/>
                <w:snapToGrid w:val="0"/>
                <w:color w:val="FF0000"/>
                <w:kern w:val="0"/>
                <w:sz w:val="24"/>
                <w:szCs w:val="24"/>
                <w:lang w:val="zh-CN"/>
              </w:rPr>
            </w:pPr>
            <w:r>
              <w:rPr>
                <w:rFonts w:hint="eastAsia" w:ascii="宋体" w:hAnsi="宋体" w:cs="宋体"/>
                <w:iCs/>
                <w:snapToGrid w:val="0"/>
                <w:color w:val="FF0000"/>
                <w:kern w:val="0"/>
                <w:sz w:val="24"/>
                <w:szCs w:val="24"/>
                <w:lang w:val="zh-CN"/>
              </w:rPr>
              <w:t>（可参考以上表述提出本项目实际需求）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5</w:t>
            </w:r>
          </w:p>
        </w:tc>
        <w:tc>
          <w:tcPr>
            <w:tcW w:w="1409" w:type="dxa"/>
            <w:vAlign w:val="center"/>
          </w:tcPr>
          <w:p>
            <w:pPr>
              <w:widowControl/>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培训要求</w:t>
            </w:r>
          </w:p>
        </w:tc>
        <w:tc>
          <w:tcPr>
            <w:tcW w:w="5237" w:type="dxa"/>
          </w:tcPr>
          <w:p>
            <w:pPr>
              <w:widowControl/>
              <w:autoSpaceDE w:val="0"/>
              <w:autoSpaceDN w:val="0"/>
              <w:adjustRightInd w:val="0"/>
              <w:snapToGrid w:val="0"/>
              <w:spacing w:line="360" w:lineRule="auto"/>
              <w:jc w:val="left"/>
              <w:rPr>
                <w:rFonts w:ascii="宋体" w:hAnsi="宋体" w:cs="宋体"/>
                <w:snapToGrid w:val="0"/>
                <w:color w:val="FF0000"/>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6</w:t>
            </w:r>
          </w:p>
        </w:tc>
        <w:tc>
          <w:tcPr>
            <w:tcW w:w="1409" w:type="dxa"/>
            <w:vAlign w:val="center"/>
          </w:tcPr>
          <w:p>
            <w:pPr>
              <w:widowControl/>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验收标准</w:t>
            </w:r>
          </w:p>
        </w:tc>
        <w:tc>
          <w:tcPr>
            <w:tcW w:w="5237" w:type="dxa"/>
          </w:tcPr>
          <w:p>
            <w:pPr>
              <w:widowControl/>
              <w:autoSpaceDE w:val="0"/>
              <w:autoSpaceDN w:val="0"/>
              <w:adjustRightInd w:val="0"/>
              <w:snapToGrid w:val="0"/>
              <w:spacing w:line="360" w:lineRule="auto"/>
              <w:jc w:val="left"/>
              <w:rPr>
                <w:rFonts w:ascii="宋体" w:hAnsi="宋体" w:cs="宋体"/>
                <w:snapToGrid w:val="0"/>
                <w:kern w:val="0"/>
                <w:sz w:val="24"/>
                <w:szCs w:val="24"/>
                <w:lang w:val="zh-CN"/>
              </w:rPr>
            </w:pPr>
            <w:r>
              <w:rPr>
                <w:rFonts w:hint="eastAsia" w:ascii="宋体" w:hAnsi="宋体" w:cs="宋体"/>
                <w:iCs/>
                <w:snapToGrid w:val="0"/>
                <w:color w:val="auto"/>
                <w:kern w:val="0"/>
                <w:sz w:val="24"/>
                <w:szCs w:val="24"/>
                <w:lang w:val="zh-CN"/>
              </w:rPr>
              <w:t>按照国家行业现行要求和贵州大学教学科研仪器设备验收相关办法执行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autoSpaceDE w:val="0"/>
              <w:autoSpaceDN w:val="0"/>
              <w:adjustRightInd w:val="0"/>
              <w:snapToGrid w:val="0"/>
              <w:jc w:val="center"/>
              <w:rPr>
                <w:rFonts w:ascii="宋体" w:hAnsi="宋体" w:cs="宋体"/>
                <w:snapToGrid w:val="0"/>
                <w:kern w:val="0"/>
                <w:sz w:val="24"/>
                <w:szCs w:val="24"/>
                <w:lang w:val="zh-CN"/>
              </w:rPr>
            </w:pPr>
            <w:r>
              <w:rPr>
                <w:rFonts w:ascii="宋体" w:hAnsi="宋体" w:cs="宋体"/>
                <w:snapToGrid w:val="0"/>
                <w:kern w:val="0"/>
                <w:sz w:val="24"/>
                <w:szCs w:val="24"/>
                <w:lang w:val="zh-CN"/>
              </w:rPr>
              <w:t>7</w:t>
            </w:r>
          </w:p>
        </w:tc>
        <w:tc>
          <w:tcPr>
            <w:tcW w:w="1409" w:type="dxa"/>
            <w:vAlign w:val="center"/>
          </w:tcPr>
          <w:p>
            <w:pPr>
              <w:widowControl/>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交货/服务/建设地点</w:t>
            </w:r>
          </w:p>
        </w:tc>
        <w:tc>
          <w:tcPr>
            <w:tcW w:w="5237" w:type="dxa"/>
          </w:tcPr>
          <w:p>
            <w:pPr>
              <w:widowControl/>
              <w:autoSpaceDE w:val="0"/>
              <w:autoSpaceDN w:val="0"/>
              <w:adjustRightInd w:val="0"/>
              <w:snapToGrid w:val="0"/>
              <w:spacing w:line="360" w:lineRule="auto"/>
              <w:jc w:val="left"/>
              <w:rPr>
                <w:rFonts w:ascii="宋体" w:hAnsi="宋体" w:cs="宋体"/>
                <w:snapToGrid w:val="0"/>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autoSpaceDE w:val="0"/>
              <w:autoSpaceDN w:val="0"/>
              <w:adjustRightInd w:val="0"/>
              <w:snapToGrid w:val="0"/>
              <w:jc w:val="center"/>
              <w:rPr>
                <w:rFonts w:ascii="宋体" w:hAnsi="宋体" w:cs="宋体"/>
                <w:snapToGrid w:val="0"/>
                <w:kern w:val="0"/>
                <w:sz w:val="24"/>
                <w:szCs w:val="24"/>
                <w:lang w:val="zh-CN"/>
              </w:rPr>
            </w:pPr>
            <w:r>
              <w:rPr>
                <w:rFonts w:ascii="宋体" w:hAnsi="宋体" w:cs="宋体"/>
                <w:snapToGrid w:val="0"/>
                <w:kern w:val="0"/>
                <w:sz w:val="24"/>
                <w:szCs w:val="24"/>
                <w:lang w:val="zh-CN"/>
              </w:rPr>
              <w:t>……</w:t>
            </w:r>
          </w:p>
        </w:tc>
        <w:tc>
          <w:tcPr>
            <w:tcW w:w="1409" w:type="dxa"/>
            <w:vAlign w:val="center"/>
          </w:tcPr>
          <w:p>
            <w:pPr>
              <w:widowControl/>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保险</w:t>
            </w:r>
          </w:p>
        </w:tc>
        <w:tc>
          <w:tcPr>
            <w:tcW w:w="5237" w:type="dxa"/>
          </w:tcPr>
          <w:p>
            <w:pPr>
              <w:widowControl/>
              <w:autoSpaceDE w:val="0"/>
              <w:autoSpaceDN w:val="0"/>
              <w:adjustRightInd w:val="0"/>
              <w:snapToGrid w:val="0"/>
              <w:spacing w:line="360" w:lineRule="auto"/>
              <w:jc w:val="left"/>
              <w:rPr>
                <w:rFonts w:ascii="宋体" w:hAnsi="宋体" w:cs="宋体"/>
                <w:snapToGrid w:val="0"/>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autoSpaceDE w:val="0"/>
              <w:autoSpaceDN w:val="0"/>
              <w:adjustRightInd w:val="0"/>
              <w:snapToGrid w:val="0"/>
              <w:jc w:val="center"/>
              <w:rPr>
                <w:rFonts w:ascii="宋体" w:hAnsi="宋体" w:cs="宋体"/>
                <w:snapToGrid w:val="0"/>
                <w:kern w:val="0"/>
                <w:sz w:val="24"/>
                <w:szCs w:val="24"/>
                <w:lang w:val="zh-CN"/>
              </w:rPr>
            </w:pPr>
          </w:p>
        </w:tc>
        <w:tc>
          <w:tcPr>
            <w:tcW w:w="1409" w:type="dxa"/>
            <w:vAlign w:val="center"/>
          </w:tcPr>
          <w:p>
            <w:pPr>
              <w:widowControl/>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其他</w:t>
            </w:r>
          </w:p>
        </w:tc>
        <w:tc>
          <w:tcPr>
            <w:tcW w:w="5237" w:type="dxa"/>
          </w:tcPr>
          <w:p>
            <w:pPr>
              <w:widowControl/>
              <w:autoSpaceDE w:val="0"/>
              <w:autoSpaceDN w:val="0"/>
              <w:adjustRightInd w:val="0"/>
              <w:snapToGrid w:val="0"/>
              <w:spacing w:line="360" w:lineRule="auto"/>
              <w:jc w:val="left"/>
              <w:rPr>
                <w:rFonts w:ascii="宋体" w:hAnsi="宋体" w:cs="宋体"/>
                <w:snapToGrid w:val="0"/>
                <w:kern w:val="0"/>
                <w:sz w:val="24"/>
                <w:szCs w:val="24"/>
                <w:lang w:val="zh-CN"/>
              </w:rPr>
            </w:pPr>
          </w:p>
        </w:tc>
      </w:tr>
    </w:tbl>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2" w:firstLineChars="200"/>
        <w:jc w:val="left"/>
        <w:textAlignment w:val="auto"/>
        <w:rPr>
          <w:rFonts w:hint="eastAsia" w:ascii="黑体" w:hAnsi="黑体" w:eastAsia="黑体" w:cs="Arial"/>
          <w:b/>
          <w:color w:val="333333"/>
          <w:kern w:val="0"/>
          <w:sz w:val="24"/>
          <w:szCs w:val="24"/>
        </w:rPr>
      </w:pPr>
      <w:r>
        <w:rPr>
          <w:rFonts w:hint="eastAsia" w:ascii="黑体" w:hAnsi="黑体" w:eastAsia="黑体" w:cs="Arial"/>
          <w:b/>
          <w:color w:val="333333"/>
          <w:kern w:val="0"/>
          <w:sz w:val="24"/>
          <w:szCs w:val="24"/>
        </w:rPr>
        <w:t>五、实现的政府采购政策目标</w:t>
      </w:r>
    </w:p>
    <w:p>
      <w:pPr>
        <w:spacing w:line="360" w:lineRule="auto"/>
        <w:ind w:firstLine="493"/>
        <w:jc w:val="left"/>
        <w:rPr>
          <w:rFonts w:ascii="宋体" w:hAnsi="宋体" w:cs="Times New Roman"/>
          <w:iCs/>
          <w:color w:val="FF0000"/>
          <w:sz w:val="24"/>
          <w:szCs w:val="24"/>
        </w:rPr>
      </w:pPr>
      <w:r>
        <w:rPr>
          <w:rFonts w:hint="eastAsia" w:ascii="宋体" w:hAnsi="宋体" w:cs="Times New Roman"/>
          <w:sz w:val="24"/>
          <w:szCs w:val="24"/>
        </w:rPr>
        <w:t>本项目须落实节约能源、保护环境、促进中小企业发展、支持创新等</w:t>
      </w:r>
      <w:r>
        <w:rPr>
          <w:rFonts w:hint="eastAsia" w:ascii="宋体" w:hAnsi="宋体"/>
          <w:sz w:val="24"/>
          <w:szCs w:val="24"/>
        </w:rPr>
        <w:t>政府采购政策。</w:t>
      </w:r>
      <w:r>
        <w:rPr>
          <w:rFonts w:hint="eastAsia" w:ascii="宋体" w:hAnsi="宋体"/>
          <w:iCs/>
          <w:color w:val="FF0000"/>
          <w:sz w:val="24"/>
          <w:szCs w:val="24"/>
        </w:rPr>
        <w:t>（政府</w:t>
      </w:r>
      <w:r>
        <w:rPr>
          <w:rFonts w:ascii="宋体" w:hAnsi="宋体"/>
          <w:iCs/>
          <w:color w:val="FF0000"/>
          <w:sz w:val="24"/>
          <w:szCs w:val="24"/>
        </w:rPr>
        <w:t>采购</w:t>
      </w:r>
      <w:r>
        <w:rPr>
          <w:rFonts w:hint="eastAsia" w:ascii="宋体" w:hAnsi="宋体"/>
          <w:iCs/>
          <w:color w:val="FF0000"/>
          <w:sz w:val="24"/>
          <w:szCs w:val="24"/>
        </w:rPr>
        <w:t>限额</w:t>
      </w:r>
      <w:r>
        <w:rPr>
          <w:rFonts w:ascii="宋体" w:hAnsi="宋体"/>
          <w:iCs/>
          <w:color w:val="FF0000"/>
          <w:sz w:val="24"/>
          <w:szCs w:val="24"/>
        </w:rPr>
        <w:t>以上</w:t>
      </w:r>
      <w:r>
        <w:rPr>
          <w:rFonts w:hint="eastAsia" w:ascii="宋体" w:hAnsi="宋体"/>
          <w:iCs/>
          <w:color w:val="FF0000"/>
          <w:sz w:val="24"/>
          <w:szCs w:val="24"/>
        </w:rPr>
        <w:t>且非公开</w:t>
      </w:r>
      <w:r>
        <w:rPr>
          <w:rFonts w:ascii="宋体" w:hAnsi="宋体"/>
          <w:iCs/>
          <w:color w:val="FF0000"/>
          <w:sz w:val="24"/>
          <w:szCs w:val="24"/>
        </w:rPr>
        <w:t>招标的货物</w:t>
      </w:r>
      <w:r>
        <w:rPr>
          <w:rFonts w:hint="eastAsia" w:ascii="宋体" w:hAnsi="宋体"/>
          <w:iCs/>
          <w:color w:val="FF0000"/>
          <w:sz w:val="24"/>
          <w:szCs w:val="24"/>
        </w:rPr>
        <w:t>、</w:t>
      </w:r>
      <w:r>
        <w:rPr>
          <w:rFonts w:ascii="宋体" w:hAnsi="宋体"/>
          <w:iCs/>
          <w:color w:val="FF0000"/>
          <w:sz w:val="24"/>
          <w:szCs w:val="24"/>
        </w:rPr>
        <w:t>服务</w:t>
      </w:r>
      <w:r>
        <w:rPr>
          <w:rFonts w:hint="eastAsia" w:ascii="宋体" w:hAnsi="宋体"/>
          <w:iCs/>
          <w:color w:val="FF0000"/>
          <w:sz w:val="24"/>
          <w:szCs w:val="24"/>
        </w:rPr>
        <w:t>项目</w:t>
      </w:r>
      <w:r>
        <w:rPr>
          <w:rFonts w:ascii="宋体" w:hAnsi="宋体"/>
          <w:iCs/>
          <w:color w:val="FF0000"/>
          <w:sz w:val="24"/>
          <w:szCs w:val="24"/>
        </w:rPr>
        <w:t>适宜由中小企业提供的，应当专门面向</w:t>
      </w:r>
      <w:r>
        <w:rPr>
          <w:rFonts w:hint="eastAsia" w:ascii="宋体" w:hAnsi="宋体"/>
          <w:iCs/>
          <w:color w:val="FF0000"/>
          <w:sz w:val="24"/>
          <w:szCs w:val="24"/>
        </w:rPr>
        <w:t>中小</w:t>
      </w:r>
      <w:r>
        <w:rPr>
          <w:rFonts w:ascii="宋体" w:hAnsi="宋体"/>
          <w:iCs/>
          <w:color w:val="FF0000"/>
          <w:sz w:val="24"/>
          <w:szCs w:val="24"/>
        </w:rPr>
        <w:t>企业</w:t>
      </w:r>
      <w:r>
        <w:rPr>
          <w:rFonts w:hint="eastAsia" w:ascii="宋体" w:hAnsi="宋体"/>
          <w:iCs/>
          <w:color w:val="FF0000"/>
          <w:sz w:val="24"/>
          <w:szCs w:val="24"/>
        </w:rPr>
        <w:t>。</w:t>
      </w:r>
      <w:r>
        <w:rPr>
          <w:rFonts w:ascii="宋体" w:hAnsi="宋体"/>
          <w:iCs/>
          <w:color w:val="FF0000"/>
          <w:sz w:val="24"/>
          <w:szCs w:val="24"/>
        </w:rPr>
        <w:t>非专门面向中小企业的</w:t>
      </w:r>
      <w:r>
        <w:rPr>
          <w:rFonts w:hint="eastAsia" w:ascii="宋体" w:hAnsi="宋体"/>
          <w:iCs/>
          <w:color w:val="FF0000"/>
          <w:sz w:val="24"/>
          <w:szCs w:val="24"/>
        </w:rPr>
        <w:t>项目</w:t>
      </w:r>
      <w:r>
        <w:rPr>
          <w:rFonts w:ascii="宋体" w:hAnsi="宋体"/>
          <w:iCs/>
          <w:color w:val="FF0000"/>
          <w:sz w:val="24"/>
          <w:szCs w:val="24"/>
        </w:rPr>
        <w:t>中小企业</w:t>
      </w:r>
      <w:r>
        <w:rPr>
          <w:rFonts w:hint="eastAsia" w:ascii="宋体" w:hAnsi="宋体"/>
          <w:iCs/>
          <w:color w:val="FF0000"/>
          <w:sz w:val="24"/>
          <w:szCs w:val="24"/>
        </w:rPr>
        <w:t>享受</w:t>
      </w:r>
      <w:r>
        <w:rPr>
          <w:rFonts w:ascii="宋体" w:hAnsi="宋体"/>
          <w:iCs/>
          <w:color w:val="FF0000"/>
          <w:sz w:val="24"/>
          <w:szCs w:val="24"/>
        </w:rPr>
        <w:t>一定</w:t>
      </w:r>
      <w:r>
        <w:rPr>
          <w:rFonts w:hint="eastAsia" w:ascii="宋体" w:hAnsi="宋体"/>
          <w:iCs/>
          <w:color w:val="FF0000"/>
          <w:sz w:val="24"/>
          <w:szCs w:val="24"/>
        </w:rPr>
        <w:t>的</w:t>
      </w:r>
      <w:r>
        <w:rPr>
          <w:rFonts w:ascii="宋体" w:hAnsi="宋体"/>
          <w:iCs/>
          <w:color w:val="FF0000"/>
          <w:sz w:val="24"/>
          <w:szCs w:val="24"/>
        </w:rPr>
        <w:t>价格优惠政策</w:t>
      </w:r>
      <w:r>
        <w:rPr>
          <w:rFonts w:hint="eastAsia" w:ascii="宋体" w:hAnsi="宋体"/>
          <w:iCs/>
          <w:color w:val="FF0000"/>
          <w:sz w:val="24"/>
          <w:szCs w:val="24"/>
        </w:rPr>
        <w:t>，详见不面向中小企业说明</w:t>
      </w:r>
      <w:r>
        <w:rPr>
          <w:rFonts w:hint="eastAsia" w:ascii="宋体" w:hAnsi="宋体" w:cs="Times New Roman"/>
          <w:iCs/>
          <w:color w:val="FF0000"/>
          <w:sz w:val="24"/>
          <w:szCs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xZDYwZDFlYzFiZWU2ZGM4OTZhMDIwY2EyOTA2ODIifQ=="/>
    <w:docVar w:name="KSO_WPS_MARK_KEY" w:val="932e5e15-3698-4f0b-9e27-551d883f7550"/>
  </w:docVars>
  <w:rsids>
    <w:rsidRoot w:val="2E3B1BD6"/>
    <w:rsid w:val="000C251F"/>
    <w:rsid w:val="005A3AE7"/>
    <w:rsid w:val="009B41C0"/>
    <w:rsid w:val="00A73744"/>
    <w:rsid w:val="00B11A5A"/>
    <w:rsid w:val="00CA2AD9"/>
    <w:rsid w:val="00F05E8B"/>
    <w:rsid w:val="00FE21F2"/>
    <w:rsid w:val="2E3B1BD6"/>
    <w:rsid w:val="470C279E"/>
    <w:rsid w:val="511049D6"/>
    <w:rsid w:val="55BF49DE"/>
    <w:rsid w:val="68F8116A"/>
    <w:rsid w:val="6E1F40DA"/>
    <w:rsid w:val="7AB3485A"/>
    <w:rsid w:val="7BA33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rFonts w:eastAsia="宋体"/>
      <w:b/>
      <w:bCs/>
      <w:sz w:val="32"/>
      <w:szCs w:val="32"/>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146</Words>
  <Characters>833</Characters>
  <Lines>6</Lines>
  <Paragraphs>1</Paragraphs>
  <TotalTime>3</TotalTime>
  <ScaleCrop>false</ScaleCrop>
  <LinksUpToDate>false</LinksUpToDate>
  <CharactersWithSpaces>978</CharactersWithSpaces>
  <Application>WPS Office_11.1.0.14252_F1E327BC-269C-435d-A152-05C5408002CA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2021-12-21T09:38:00Z</dcterms:created>
  <dc:creator>guliang</dc:creator>
  <cp:lastModifiedBy>DELL</cp:lastModifiedBy>
  <dcterms:modified xsi:type="dcterms:W3CDTF">2024-12-25T01:49:04Z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2052-11.1.0.14252</vt:lpwstr>
  </property>
  <property fmtid="{D5CDD505-2E9C-101B-9397-08002B2CF9AE}" pid="3" name="ICV">
    <vt:lpwstr>11425F340FB04726888D8EB4DA5B1994</vt:lpwstr>
  </property>
</Properties>
</file>