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仿宋_GB2312" w:hAnsi="方正仿宋_GB2312" w:eastAsia="方正仿宋_GB2312" w:cs="方正仿宋_GB2312"/>
          <w:b/>
          <w:bCs/>
          <w:sz w:val="30"/>
          <w:szCs w:val="30"/>
        </w:rPr>
      </w:pPr>
      <w:r>
        <w:rPr>
          <w:rFonts w:hint="eastAsia" w:ascii="方正仿宋_GB2312" w:hAnsi="方正仿宋_GB2312" w:eastAsia="方正仿宋_GB2312" w:cs="方正仿宋_GB2312"/>
          <w:b/>
          <w:bCs/>
          <w:sz w:val="30"/>
          <w:szCs w:val="30"/>
        </w:rPr>
        <w:t>贵州大学国产仪器设备采购合同</w:t>
      </w:r>
    </w:p>
    <w:p>
      <w:pPr>
        <w:spacing w:line="560" w:lineRule="exact"/>
        <w:ind w:firstLine="4457" w:firstLineChars="1850"/>
        <w:rPr>
          <w:rFonts w:ascii="方正仿宋_GB2312" w:hAnsi="方正仿宋_GB2312" w:eastAsia="方正仿宋_GB2312" w:cs="方正仿宋_GB2312"/>
          <w:b/>
          <w:bCs/>
          <w:sz w:val="18"/>
          <w:szCs w:val="18"/>
        </w:rPr>
      </w:pPr>
      <w:r>
        <w:rPr>
          <w:rFonts w:hint="eastAsia" w:ascii="方正仿宋_GB2312" w:hAnsi="方正仿宋_GB2312" w:eastAsia="方正仿宋_GB2312" w:cs="方正仿宋_GB2312"/>
          <w:b/>
          <w:bCs/>
          <w:sz w:val="24"/>
        </w:rPr>
        <w:t>编号：</w:t>
      </w:r>
      <w:r>
        <w:rPr>
          <w:rFonts w:hint="eastAsia" w:ascii="方正仿宋_GB2312" w:hAnsi="方正仿宋_GB2312" w:eastAsia="方正仿宋_GB2312" w:cs="方正仿宋_GB2312"/>
          <w:b/>
          <w:bCs/>
          <w:color w:val="FF0000"/>
          <w:sz w:val="18"/>
          <w:szCs w:val="18"/>
        </w:rPr>
        <w:t>此处请中标单位填写招标公司招标编号/包号？</w:t>
      </w:r>
    </w:p>
    <w:p>
      <w:pPr>
        <w:spacing w:line="560" w:lineRule="exact"/>
        <w:ind w:firstLine="4457" w:firstLineChars="1850"/>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签订地点： 贵   州   大   学</w:t>
      </w:r>
    </w:p>
    <w:p>
      <w:pPr>
        <w:spacing w:line="400" w:lineRule="exact"/>
        <w:ind w:firstLine="5195" w:firstLineChars="2156"/>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 xml:space="preserve">                      </w:t>
      </w:r>
    </w:p>
    <w:p>
      <w:pPr>
        <w:autoSpaceDE w:val="0"/>
        <w:autoSpaceDN w:val="0"/>
        <w:adjustRightInd w:val="0"/>
        <w:spacing w:line="440" w:lineRule="exact"/>
        <w:jc w:val="left"/>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甲方：</w:t>
      </w:r>
      <w:r>
        <w:rPr>
          <w:rFonts w:hint="eastAsia" w:ascii="方正仿宋_GB2312" w:hAnsi="方正仿宋_GB2312" w:eastAsia="方正仿宋_GB2312" w:cs="方正仿宋_GB2312"/>
          <w:b/>
          <w:bCs/>
          <w:sz w:val="24"/>
          <w:u w:val="single"/>
        </w:rPr>
        <w:t xml:space="preserve">贵   州   大   学         </w:t>
      </w:r>
      <w:r>
        <w:rPr>
          <w:rFonts w:hint="eastAsia" w:ascii="方正仿宋_GB2312" w:hAnsi="方正仿宋_GB2312" w:eastAsia="方正仿宋_GB2312" w:cs="方正仿宋_GB2312"/>
          <w:b/>
          <w:bCs/>
          <w:sz w:val="24"/>
        </w:rPr>
        <w:t xml:space="preserve">  </w:t>
      </w:r>
    </w:p>
    <w:p>
      <w:pPr>
        <w:autoSpaceDE w:val="0"/>
        <w:autoSpaceDN w:val="0"/>
        <w:adjustRightInd w:val="0"/>
        <w:spacing w:line="440" w:lineRule="exact"/>
        <w:jc w:val="left"/>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统一社会信用代码：</w:t>
      </w:r>
      <w:r>
        <w:rPr>
          <w:rFonts w:hint="eastAsia" w:ascii="方正仿宋_GB2312" w:hAnsi="方正仿宋_GB2312" w:eastAsia="方正仿宋_GB2312" w:cs="方正仿宋_GB2312"/>
          <w:b/>
          <w:bCs/>
          <w:sz w:val="24"/>
          <w:u w:val="single"/>
        </w:rPr>
        <w:t xml:space="preserve"> 12520000429203011T </w:t>
      </w:r>
    </w:p>
    <w:p>
      <w:pPr>
        <w:autoSpaceDE w:val="0"/>
        <w:autoSpaceDN w:val="0"/>
        <w:adjustRightInd w:val="0"/>
        <w:spacing w:line="440" w:lineRule="exact"/>
        <w:jc w:val="left"/>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乙方：</w:t>
      </w:r>
      <w:r>
        <w:rPr>
          <w:rFonts w:hint="eastAsia" w:ascii="方正仿宋_GB2312" w:hAnsi="方正仿宋_GB2312" w:eastAsia="方正仿宋_GB2312" w:cs="方正仿宋_GB2312"/>
          <w:b/>
          <w:bCs/>
          <w:sz w:val="24"/>
          <w:u w:val="single"/>
        </w:rPr>
        <w:t xml:space="preserve">                          </w:t>
      </w:r>
      <w:r>
        <w:rPr>
          <w:rFonts w:hint="eastAsia" w:ascii="方正仿宋_GB2312" w:hAnsi="方正仿宋_GB2312" w:eastAsia="方正仿宋_GB2312" w:cs="方正仿宋_GB2312"/>
          <w:b/>
          <w:bCs/>
          <w:sz w:val="24"/>
        </w:rPr>
        <w:t xml:space="preserve"> </w:t>
      </w:r>
    </w:p>
    <w:p>
      <w:pPr>
        <w:autoSpaceDE w:val="0"/>
        <w:autoSpaceDN w:val="0"/>
        <w:adjustRightInd w:val="0"/>
        <w:spacing w:line="440" w:lineRule="exact"/>
        <w:jc w:val="left"/>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统一社会信用代码：</w:t>
      </w:r>
      <w:r>
        <w:rPr>
          <w:rFonts w:hint="eastAsia" w:ascii="方正仿宋_GB2312" w:hAnsi="方正仿宋_GB2312" w:eastAsia="方正仿宋_GB2312" w:cs="方正仿宋_GB2312"/>
          <w:b/>
          <w:bCs/>
          <w:sz w:val="24"/>
          <w:u w:val="single"/>
        </w:rPr>
        <w:t xml:space="preserve">                      </w:t>
      </w:r>
    </w:p>
    <w:p>
      <w:pPr>
        <w:autoSpaceDE w:val="0"/>
        <w:autoSpaceDN w:val="0"/>
        <w:adjustRightInd w:val="0"/>
        <w:spacing w:line="440" w:lineRule="exact"/>
        <w:ind w:firstLine="723" w:firstLineChars="300"/>
        <w:rPr>
          <w:rFonts w:ascii="方正仿宋_GB2312" w:hAnsi="方正仿宋_GB2312" w:eastAsia="方正仿宋_GB2312" w:cs="方正仿宋_GB2312"/>
          <w:b/>
          <w:bCs/>
          <w:sz w:val="24"/>
        </w:rPr>
      </w:pPr>
    </w:p>
    <w:p>
      <w:pPr>
        <w:autoSpaceDE w:val="0"/>
        <w:autoSpaceDN w:val="0"/>
        <w:adjustRightInd w:val="0"/>
        <w:spacing w:line="440" w:lineRule="exact"/>
        <w:ind w:firstLine="482" w:firstLineChars="200"/>
        <w:jc w:val="left"/>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依据《中华人民共和国民法典》《中华人民共和国政府采购法》及其实施条例等相关法律法规，甲乙双方本着平等自愿、公平公正、诚实信用原则，就贵州大学</w:t>
      </w:r>
      <w:r>
        <w:rPr>
          <w:rFonts w:hint="eastAsia" w:ascii="方正仿宋_GB2312" w:hAnsi="方正仿宋_GB2312" w:eastAsia="方正仿宋_GB2312" w:cs="方正仿宋_GB2312"/>
          <w:b/>
          <w:bCs/>
          <w:sz w:val="24"/>
          <w:u w:val="single"/>
        </w:rPr>
        <w:t xml:space="preserve">    </w:t>
      </w:r>
      <w:r>
        <w:rPr>
          <w:rFonts w:hint="eastAsia" w:ascii="方正仿宋_GB2312" w:hAnsi="方正仿宋_GB2312" w:eastAsia="方正仿宋_GB2312" w:cs="方正仿宋_GB2312"/>
          <w:b/>
          <w:bCs/>
          <w:sz w:val="24"/>
          <w:u w:val="single"/>
          <w:lang w:val="en-US" w:eastAsia="zh-CN"/>
        </w:rPr>
        <w:t xml:space="preserve">   </w:t>
      </w:r>
      <w:r>
        <w:rPr>
          <w:rFonts w:hint="eastAsia" w:ascii="方正仿宋_GB2312" w:hAnsi="方正仿宋_GB2312" w:eastAsia="方正仿宋_GB2312" w:cs="方正仿宋_GB2312"/>
          <w:b/>
          <w:bCs/>
          <w:sz w:val="24"/>
          <w:u w:val="single"/>
        </w:rPr>
        <w:t xml:space="preserve">   </w:t>
      </w:r>
      <w:r>
        <w:rPr>
          <w:rFonts w:hint="eastAsia" w:ascii="方正仿宋_GB2312" w:hAnsi="方正仿宋_GB2312" w:eastAsia="方正仿宋_GB2312" w:cs="方正仿宋_GB2312"/>
          <w:b/>
          <w:bCs/>
          <w:sz w:val="24"/>
        </w:rPr>
        <w:t xml:space="preserve">                                       项目仪器设备采购事宜协商一致，订立本合同。</w:t>
      </w:r>
    </w:p>
    <w:p>
      <w:pPr>
        <w:autoSpaceDE w:val="0"/>
        <w:autoSpaceDN w:val="0"/>
        <w:adjustRightInd w:val="0"/>
        <w:spacing w:line="440" w:lineRule="exact"/>
        <w:rPr>
          <w:rFonts w:ascii="方正仿宋_GB2312" w:hAnsi="方正仿宋_GB2312" w:eastAsia="方正仿宋_GB2312" w:cs="方正仿宋_GB2312"/>
          <w:b/>
          <w:bCs/>
          <w:sz w:val="24"/>
        </w:rPr>
      </w:pPr>
    </w:p>
    <w:p>
      <w:pPr>
        <w:autoSpaceDE w:val="0"/>
        <w:autoSpaceDN w:val="0"/>
        <w:adjustRightInd w:val="0"/>
        <w:spacing w:line="440" w:lineRule="exact"/>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第一条 标的物、数量、价款</w:t>
      </w:r>
    </w:p>
    <w:p>
      <w:pPr>
        <w:autoSpaceDE w:val="0"/>
        <w:autoSpaceDN w:val="0"/>
        <w:adjustRightInd w:val="0"/>
        <w:spacing w:line="440" w:lineRule="exact"/>
        <w:ind w:firstLine="482" w:firstLineChars="200"/>
        <w:rPr>
          <w:rFonts w:ascii="方正仿宋_GB2312" w:hAnsi="方正仿宋_GB2312" w:eastAsia="方正仿宋_GB2312" w:cs="方正仿宋_GB2312"/>
          <w:b/>
          <w:bCs/>
          <w:kern w:val="0"/>
          <w:sz w:val="24"/>
        </w:rPr>
      </w:pPr>
      <w:r>
        <w:rPr>
          <w:rFonts w:hint="eastAsia" w:ascii="方正仿宋_GB2312" w:hAnsi="方正仿宋_GB2312" w:eastAsia="方正仿宋_GB2312" w:cs="方正仿宋_GB2312"/>
          <w:b/>
          <w:bCs/>
          <w:sz w:val="24"/>
        </w:rPr>
        <w:t>本合同标的物名称、规格型号、技术参数、数量、单价、总价等应与乙方响应（投标）文件一致，详见附件 1《贵州大学国产仪器设备采购合同附件》、附件 2《设备性能及技术参数确认书》，总金额（RMB）大写：</w:t>
      </w:r>
      <w:r>
        <w:rPr>
          <w:rFonts w:hint="eastAsia" w:ascii="方正仿宋_GB2312" w:hAnsi="方正仿宋_GB2312" w:eastAsia="方正仿宋_GB2312" w:cs="方正仿宋_GB2312"/>
          <w:b/>
          <w:bCs/>
          <w:sz w:val="24"/>
          <w:u w:val="single"/>
        </w:rPr>
        <w:t xml:space="preserve">         元整</w:t>
      </w:r>
      <w:r>
        <w:rPr>
          <w:rFonts w:hint="eastAsia" w:ascii="方正仿宋_GB2312" w:hAnsi="方正仿宋_GB2312" w:eastAsia="方正仿宋_GB2312" w:cs="方正仿宋_GB2312"/>
          <w:b/>
          <w:bCs/>
          <w:sz w:val="24"/>
        </w:rPr>
        <w:t>：（￥</w:t>
      </w:r>
      <w:r>
        <w:rPr>
          <w:rFonts w:hint="eastAsia" w:ascii="方正仿宋_GB2312" w:hAnsi="方正仿宋_GB2312" w:eastAsia="方正仿宋_GB2312" w:cs="方正仿宋_GB2312"/>
          <w:b/>
          <w:bCs/>
          <w:sz w:val="24"/>
          <w:u w:val="single"/>
        </w:rPr>
        <w:t xml:space="preserve">            </w:t>
      </w:r>
      <w:r>
        <w:rPr>
          <w:rFonts w:hint="eastAsia" w:ascii="方正仿宋_GB2312" w:hAnsi="方正仿宋_GB2312" w:eastAsia="方正仿宋_GB2312" w:cs="方正仿宋_GB2312"/>
          <w:b/>
          <w:bCs/>
          <w:sz w:val="24"/>
        </w:rPr>
        <w:t>元）。</w:t>
      </w:r>
    </w:p>
    <w:p>
      <w:pPr>
        <w:autoSpaceDE w:val="0"/>
        <w:autoSpaceDN w:val="0"/>
        <w:adjustRightInd w:val="0"/>
        <w:spacing w:line="440" w:lineRule="exact"/>
        <w:ind w:firstLine="482" w:firstLineChars="200"/>
        <w:rPr>
          <w:rFonts w:ascii="方正仿宋_GB2312" w:hAnsi="方正仿宋_GB2312" w:eastAsia="方正仿宋_GB2312" w:cs="方正仿宋_GB2312"/>
          <w:b/>
          <w:bCs/>
          <w:sz w:val="24"/>
          <w:u w:val="single"/>
        </w:rPr>
      </w:pPr>
      <w:r>
        <w:rPr>
          <w:rFonts w:hint="eastAsia" w:ascii="方正仿宋_GB2312" w:hAnsi="方正仿宋_GB2312" w:eastAsia="方正仿宋_GB2312" w:cs="方正仿宋_GB2312"/>
          <w:b/>
          <w:bCs/>
          <w:kern w:val="0"/>
          <w:sz w:val="24"/>
        </w:rPr>
        <w:t>上述价款包含设备价款、包装费、运输费、装卸费、安装调试费、培训费、税费、售后服务费及合同履行所需全部费用，甲方无需另行支付。</w:t>
      </w:r>
    </w:p>
    <w:p>
      <w:pPr>
        <w:autoSpaceDE w:val="0"/>
        <w:autoSpaceDN w:val="0"/>
        <w:adjustRightInd w:val="0"/>
        <w:spacing w:line="440" w:lineRule="exact"/>
        <w:rPr>
          <w:rFonts w:ascii="方正仿宋_GB2312" w:hAnsi="方正仿宋_GB2312" w:eastAsia="方正仿宋_GB2312" w:cs="方正仿宋_GB2312"/>
          <w:b/>
          <w:bCs/>
          <w:sz w:val="24"/>
        </w:rPr>
      </w:pPr>
    </w:p>
    <w:p>
      <w:pPr>
        <w:spacing w:line="440" w:lineRule="exact"/>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第二条 交货与交付使用</w:t>
      </w:r>
    </w:p>
    <w:p>
      <w:pPr>
        <w:spacing w:line="440" w:lineRule="exact"/>
        <w:ind w:firstLine="482" w:firstLineChars="200"/>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乙方应于本合同签订之日起</w:t>
      </w:r>
      <w:r>
        <w:rPr>
          <w:rFonts w:hint="eastAsia" w:ascii="方正仿宋_GB2312" w:hAnsi="方正仿宋_GB2312" w:eastAsia="方正仿宋_GB2312" w:cs="方正仿宋_GB2312"/>
          <w:b/>
          <w:bCs/>
          <w:sz w:val="24"/>
          <w:u w:val="single"/>
        </w:rPr>
        <w:t xml:space="preserve">    </w:t>
      </w:r>
      <w:r>
        <w:rPr>
          <w:rFonts w:hint="eastAsia" w:ascii="方正仿宋_GB2312" w:hAnsi="方正仿宋_GB2312" w:eastAsia="方正仿宋_GB2312" w:cs="方正仿宋_GB2312"/>
          <w:b/>
          <w:bCs/>
          <w:sz w:val="24"/>
        </w:rPr>
        <w:t>个日历日内，完成全部设备供货、安装、调试并交付甲方正常使用。</w:t>
      </w:r>
    </w:p>
    <w:p>
      <w:pPr>
        <w:autoSpaceDE w:val="0"/>
        <w:autoSpaceDN w:val="0"/>
        <w:adjustRightInd w:val="0"/>
        <w:spacing w:line="440" w:lineRule="exact"/>
        <w:rPr>
          <w:rFonts w:ascii="方正仿宋_GB2312" w:hAnsi="方正仿宋_GB2312" w:eastAsia="方正仿宋_GB2312" w:cs="方正仿宋_GB2312"/>
          <w:b/>
          <w:bCs/>
          <w:sz w:val="24"/>
        </w:rPr>
      </w:pPr>
    </w:p>
    <w:p>
      <w:pPr>
        <w:autoSpaceDE w:val="0"/>
        <w:autoSpaceDN w:val="0"/>
        <w:adjustRightInd w:val="0"/>
        <w:spacing w:line="440" w:lineRule="exact"/>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第三条：质量标准</w:t>
      </w:r>
    </w:p>
    <w:p>
      <w:pPr>
        <w:autoSpaceDE w:val="0"/>
        <w:autoSpaceDN w:val="0"/>
        <w:adjustRightInd w:val="0"/>
        <w:spacing w:line="440" w:lineRule="exact"/>
        <w:ind w:firstLine="482" w:firstLineChars="200"/>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1.乙方交付的标的物必须符合中华人民共和国国家标准、行业标准、产品质量标准以及相关技术规范。上述标准不一致的，以最严格标准执行。无国家 / 行业 / 企业标准的，按照满足合同目的的通用标准或甲方技术要求执行。</w:t>
      </w:r>
    </w:p>
    <w:p>
      <w:pPr>
        <w:autoSpaceDE w:val="0"/>
        <w:autoSpaceDN w:val="0"/>
        <w:adjustRightInd w:val="0"/>
        <w:spacing w:line="440" w:lineRule="exact"/>
        <w:ind w:firstLine="482" w:firstLineChars="200"/>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2.乙方交付的标的物必须为全新、未使用、原厂原装正品，符合《中华人民共和国产品质量法》规定，进货渠道合法，无外观瑕疵、结构缺陷及权利瑕疵，不侵犯任何第三方知识产权。</w:t>
      </w:r>
    </w:p>
    <w:p>
      <w:pPr>
        <w:autoSpaceDE w:val="0"/>
        <w:autoSpaceDN w:val="0"/>
        <w:adjustRightInd w:val="0"/>
        <w:spacing w:line="440" w:lineRule="exact"/>
        <w:ind w:firstLine="482" w:firstLineChars="200"/>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 xml:space="preserve">3.乙方交付的标的物名称、型号、规格、技术条件、供应范围及数量等应符合招投标文件及有关承诺内容的要求。                                                                                </w:t>
      </w:r>
    </w:p>
    <w:p>
      <w:pPr>
        <w:autoSpaceDE w:val="0"/>
        <w:autoSpaceDN w:val="0"/>
        <w:adjustRightInd w:val="0"/>
        <w:spacing w:line="440" w:lineRule="exact"/>
        <w:rPr>
          <w:rFonts w:ascii="方正仿宋_GB2312" w:hAnsi="方正仿宋_GB2312" w:eastAsia="方正仿宋_GB2312" w:cs="方正仿宋_GB2312"/>
          <w:b/>
          <w:bCs/>
          <w:sz w:val="24"/>
        </w:rPr>
      </w:pPr>
    </w:p>
    <w:p>
      <w:pPr>
        <w:autoSpaceDE w:val="0"/>
        <w:autoSpaceDN w:val="0"/>
        <w:adjustRightInd w:val="0"/>
        <w:spacing w:line="440" w:lineRule="exact"/>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第四条 质量责任与质保期</w:t>
      </w:r>
    </w:p>
    <w:p>
      <w:pPr>
        <w:pStyle w:val="13"/>
        <w:autoSpaceDE w:val="0"/>
        <w:autoSpaceDN w:val="0"/>
        <w:adjustRightInd w:val="0"/>
        <w:spacing w:line="440" w:lineRule="exact"/>
        <w:ind w:firstLine="480"/>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1.乙方须随标的物提供原厂合格证书、检测报告、质保承诺等文件，该等文件不免除乙方质量责任。</w:t>
      </w:r>
    </w:p>
    <w:p>
      <w:pPr>
        <w:pStyle w:val="13"/>
        <w:autoSpaceDE w:val="0"/>
        <w:autoSpaceDN w:val="0"/>
        <w:adjustRightInd w:val="0"/>
        <w:spacing w:line="440" w:lineRule="exact"/>
        <w:ind w:firstLine="480"/>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2.设备免费保修期自</w:t>
      </w:r>
      <w:r>
        <w:rPr>
          <w:rStyle w:val="8"/>
          <w:rFonts w:hint="eastAsia" w:ascii="方正仿宋_GB2312" w:hAnsi="方正仿宋_GB2312" w:eastAsia="方正仿宋_GB2312" w:cs="方正仿宋_GB2312"/>
          <w:color w:val="000000"/>
          <w:sz w:val="24"/>
        </w:rPr>
        <w:t>最终验收合格之日</w:t>
      </w:r>
      <w:r>
        <w:rPr>
          <w:rFonts w:hint="eastAsia" w:ascii="方正仿宋_GB2312" w:hAnsi="方正仿宋_GB2312" w:eastAsia="方正仿宋_GB2312" w:cs="方正仿宋_GB2312"/>
          <w:b/>
          <w:bCs/>
          <w:sz w:val="24"/>
        </w:rPr>
        <w:t>起算，期限为[ ] 年；未明确约定的，按《中华人民共和国民法典》及国家强制性规定执行。</w:t>
      </w:r>
    </w:p>
    <w:p>
      <w:pPr>
        <w:pStyle w:val="13"/>
        <w:autoSpaceDE w:val="0"/>
        <w:autoSpaceDN w:val="0"/>
        <w:adjustRightInd w:val="0"/>
        <w:spacing w:line="440" w:lineRule="exact"/>
        <w:ind w:firstLine="480"/>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 xml:space="preserve">3.保修期内，乙方对设备因设计、材料、工艺等非甲方原因造成的质量问题承担免费维修、更换、退货责任。                 </w:t>
      </w:r>
    </w:p>
    <w:p>
      <w:pPr>
        <w:autoSpaceDE w:val="0"/>
        <w:autoSpaceDN w:val="0"/>
        <w:adjustRightInd w:val="0"/>
        <w:spacing w:line="440" w:lineRule="exact"/>
        <w:rPr>
          <w:rFonts w:ascii="方正仿宋_GB2312" w:hAnsi="方正仿宋_GB2312" w:eastAsia="方正仿宋_GB2312" w:cs="方正仿宋_GB2312"/>
          <w:b/>
          <w:bCs/>
          <w:sz w:val="24"/>
        </w:rPr>
      </w:pPr>
    </w:p>
    <w:p>
      <w:pPr>
        <w:autoSpaceDE w:val="0"/>
        <w:autoSpaceDN w:val="0"/>
        <w:adjustRightInd w:val="0"/>
        <w:spacing w:line="440" w:lineRule="exact"/>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第五条 包装与运输</w:t>
      </w:r>
    </w:p>
    <w:p>
      <w:pPr>
        <w:pStyle w:val="13"/>
        <w:autoSpaceDE w:val="0"/>
        <w:autoSpaceDN w:val="0"/>
        <w:adjustRightInd w:val="0"/>
        <w:spacing w:line="440" w:lineRule="exact"/>
        <w:ind w:firstLine="480"/>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1.全部标的物包装须符合防潮、防震、防锈、防破损、防野蛮装卸标准，适合长途运输与多次搬运。</w:t>
      </w:r>
    </w:p>
    <w:p>
      <w:pPr>
        <w:pStyle w:val="13"/>
        <w:autoSpaceDE w:val="0"/>
        <w:autoSpaceDN w:val="0"/>
        <w:adjustRightInd w:val="0"/>
        <w:spacing w:line="440" w:lineRule="exact"/>
        <w:ind w:firstLine="480"/>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2.因包装不当造成的损坏、丢失、锈蚀等损失，由乙方承担全部责任与费用。包装物由乙方提供，费用由乙方承担，不回收。</w:t>
      </w:r>
    </w:p>
    <w:p>
      <w:pPr>
        <w:pStyle w:val="13"/>
        <w:autoSpaceDE w:val="0"/>
        <w:autoSpaceDN w:val="0"/>
        <w:adjustRightInd w:val="0"/>
        <w:spacing w:line="440" w:lineRule="exact"/>
        <w:ind w:firstLine="480"/>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3.乙方负责将标的物运输至甲方指定地点（贵州大学），运输、装卸、保险等全部费用由乙方承担。</w:t>
      </w:r>
    </w:p>
    <w:p>
      <w:pPr>
        <w:autoSpaceDE w:val="0"/>
        <w:autoSpaceDN w:val="0"/>
        <w:adjustRightInd w:val="0"/>
        <w:spacing w:line="440" w:lineRule="exact"/>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 xml:space="preserve">           </w:t>
      </w:r>
    </w:p>
    <w:p>
      <w:pPr>
        <w:autoSpaceDE w:val="0"/>
        <w:autoSpaceDN w:val="0"/>
        <w:adjustRightInd w:val="0"/>
        <w:spacing w:line="440" w:lineRule="exact"/>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第六条 随机配件、资料</w:t>
      </w:r>
    </w:p>
    <w:p>
      <w:pPr>
        <w:autoSpaceDE w:val="0"/>
        <w:autoSpaceDN w:val="0"/>
        <w:adjustRightInd w:val="0"/>
        <w:spacing w:line="440" w:lineRule="exact"/>
        <w:ind w:firstLine="482" w:firstLineChars="200"/>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随机的必备品、配件、工具数量应符合招投标文件及有关承诺内容。如发现随机零部件、随机工具附件、备件、附属材料和随机的技术资料缺损，乙方须在甲方通知后</w:t>
      </w:r>
      <w:r>
        <w:rPr>
          <w:rStyle w:val="8"/>
          <w:rFonts w:hint="eastAsia" w:ascii="方正仿宋_GB2312" w:hAnsi="方正仿宋_GB2312" w:eastAsia="方正仿宋_GB2312" w:cs="方正仿宋_GB2312"/>
          <w:color w:val="000000"/>
          <w:sz w:val="24"/>
        </w:rPr>
        <w:t>3个工作日内</w:t>
      </w:r>
      <w:r>
        <w:rPr>
          <w:rFonts w:hint="eastAsia" w:ascii="方正仿宋_GB2312" w:hAnsi="方正仿宋_GB2312" w:eastAsia="方正仿宋_GB2312" w:cs="方正仿宋_GB2312"/>
          <w:b/>
          <w:bCs/>
          <w:sz w:val="24"/>
        </w:rPr>
        <w:t>免费补齐。</w:t>
      </w:r>
    </w:p>
    <w:p>
      <w:pPr>
        <w:autoSpaceDE w:val="0"/>
        <w:autoSpaceDN w:val="0"/>
        <w:adjustRightInd w:val="0"/>
        <w:spacing w:line="440" w:lineRule="exact"/>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 xml:space="preserve">      </w:t>
      </w:r>
    </w:p>
    <w:p>
      <w:pPr>
        <w:autoSpaceDE w:val="0"/>
        <w:autoSpaceDN w:val="0"/>
        <w:adjustRightInd w:val="0"/>
        <w:spacing w:line="440" w:lineRule="exact"/>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第七条 所有权与风险转移</w:t>
      </w:r>
    </w:p>
    <w:p>
      <w:pPr>
        <w:autoSpaceDE w:val="0"/>
        <w:autoSpaceDN w:val="0"/>
        <w:adjustRightInd w:val="0"/>
        <w:spacing w:line="440" w:lineRule="exact"/>
        <w:ind w:firstLine="482" w:firstLineChars="200"/>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标的物所有权：在标的物安装、调试完毕并经甲方最终验收合格，同时向甲方提交产品的质量检测报告、产品合格证书、保修单、使用说明书等随附单证后由乙方转移至甲方。交货安装调试完毕并经甲方验收合格前标的物毁损、灭失的风险均由乙方承担。</w:t>
      </w:r>
    </w:p>
    <w:p>
      <w:pPr>
        <w:autoSpaceDE w:val="0"/>
        <w:autoSpaceDN w:val="0"/>
        <w:adjustRightInd w:val="0"/>
        <w:spacing w:line="440" w:lineRule="exact"/>
        <w:rPr>
          <w:rFonts w:ascii="方正仿宋_GB2312" w:hAnsi="方正仿宋_GB2312" w:eastAsia="方正仿宋_GB2312" w:cs="方正仿宋_GB2312"/>
          <w:b/>
          <w:bCs/>
          <w:sz w:val="24"/>
        </w:rPr>
      </w:pPr>
    </w:p>
    <w:p>
      <w:pPr>
        <w:autoSpaceDE w:val="0"/>
        <w:autoSpaceDN w:val="0"/>
        <w:adjustRightInd w:val="0"/>
        <w:spacing w:line="440" w:lineRule="exact"/>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第八条</w:t>
      </w:r>
      <w:bookmarkStart w:id="0" w:name="_Hlk101801224"/>
      <w:r>
        <w:rPr>
          <w:rFonts w:hint="eastAsia" w:ascii="方正仿宋_GB2312" w:hAnsi="方正仿宋_GB2312" w:eastAsia="方正仿宋_GB2312" w:cs="方正仿宋_GB2312"/>
          <w:b/>
          <w:bCs/>
          <w:sz w:val="24"/>
        </w:rPr>
        <w:t xml:space="preserve"> 标的物的验收</w:t>
      </w:r>
    </w:p>
    <w:p>
      <w:pPr>
        <w:autoSpaceDE w:val="0"/>
        <w:autoSpaceDN w:val="0"/>
        <w:adjustRightInd w:val="0"/>
        <w:spacing w:line="440" w:lineRule="exact"/>
        <w:ind w:firstLine="482" w:firstLineChars="200"/>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1.到货核对：乙方将标的物送达甲方指定地点后，甲乙双方共同核对型号、数量、外观、包装及随机资料，签署到货核对记录，仅作为外观与数量确认，不作为质量验收依据。</w:t>
      </w:r>
    </w:p>
    <w:p>
      <w:pPr>
        <w:autoSpaceDE w:val="0"/>
        <w:autoSpaceDN w:val="0"/>
        <w:adjustRightInd w:val="0"/>
        <w:spacing w:line="440" w:lineRule="exact"/>
        <w:ind w:firstLine="482" w:firstLineChars="200"/>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2.安装调试：乙方对标的物进行安装调试完成后，甲乙双方按本合同第三条及技术参数要求进行最终验收；验收合格的，双方签署《贵州大学仪器设备验收表》作为结算依据。</w:t>
      </w:r>
    </w:p>
    <w:p>
      <w:pPr>
        <w:autoSpaceDE w:val="0"/>
        <w:autoSpaceDN w:val="0"/>
        <w:adjustRightInd w:val="0"/>
        <w:spacing w:line="440" w:lineRule="exact"/>
        <w:ind w:firstLine="482" w:firstLineChars="200"/>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3.甲方对质量有异议需专业检测的，委托具备资质机构检测。质量检测合格的检测费用由甲方承担；质量检测不合格的检测费用由乙方承担，乙方应当在___个工作日内更换符合本合同质量要求的合格标的物，由此产生的费用由乙方承担，并承担相应违约责任。</w:t>
      </w:r>
      <w:bookmarkEnd w:id="0"/>
    </w:p>
    <w:p>
      <w:pPr>
        <w:autoSpaceDE w:val="0"/>
        <w:autoSpaceDN w:val="0"/>
        <w:adjustRightInd w:val="0"/>
        <w:spacing w:line="440" w:lineRule="exact"/>
        <w:rPr>
          <w:rFonts w:ascii="方正仿宋_GB2312" w:hAnsi="方正仿宋_GB2312" w:eastAsia="方正仿宋_GB2312" w:cs="方正仿宋_GB2312"/>
          <w:b/>
          <w:bCs/>
          <w:sz w:val="24"/>
        </w:rPr>
      </w:pPr>
    </w:p>
    <w:p>
      <w:pPr>
        <w:autoSpaceDE w:val="0"/>
        <w:autoSpaceDN w:val="0"/>
        <w:adjustRightInd w:val="0"/>
        <w:spacing w:line="440" w:lineRule="exact"/>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第九条 安装调试与安全责任</w:t>
      </w:r>
    </w:p>
    <w:p>
      <w:pPr>
        <w:pStyle w:val="13"/>
        <w:autoSpaceDE w:val="0"/>
        <w:autoSpaceDN w:val="0"/>
        <w:adjustRightInd w:val="0"/>
        <w:spacing w:line="440" w:lineRule="exact"/>
        <w:ind w:firstLine="480"/>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1.乙方负责安装、调试、培训全过程，费用自理；甲方提供必要协助。</w:t>
      </w:r>
    </w:p>
    <w:p>
      <w:pPr>
        <w:pStyle w:val="13"/>
        <w:autoSpaceDE w:val="0"/>
        <w:autoSpaceDN w:val="0"/>
        <w:adjustRightInd w:val="0"/>
        <w:spacing w:line="440" w:lineRule="exact"/>
        <w:ind w:firstLine="480"/>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2.乙方须遵守国家及甲方现场安全管理规定，做好安全防护，承担安装调试期间全部安全责任；发生安全事故造成人身、财产损失的，由乙方全额赔偿。</w:t>
      </w:r>
    </w:p>
    <w:p>
      <w:pPr>
        <w:autoSpaceDE w:val="0"/>
        <w:autoSpaceDN w:val="0"/>
        <w:adjustRightInd w:val="0"/>
        <w:spacing w:line="440" w:lineRule="exact"/>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 xml:space="preserve">  </w:t>
      </w:r>
    </w:p>
    <w:p>
      <w:pPr>
        <w:autoSpaceDE w:val="0"/>
        <w:autoSpaceDN w:val="0"/>
        <w:adjustRightInd w:val="0"/>
        <w:spacing w:line="440" w:lineRule="exact"/>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第十条 结算方式</w:t>
      </w:r>
    </w:p>
    <w:p>
      <w:pPr>
        <w:autoSpaceDE w:val="0"/>
        <w:autoSpaceDN w:val="0"/>
        <w:adjustRightInd w:val="0"/>
        <w:spacing w:line="440" w:lineRule="exact"/>
        <w:ind w:firstLine="482" w:firstLineChars="200"/>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标的物到货、安装调试完毕，甲方验收合格后，15个工作日内支付给乙方合同总金额的100％。</w:t>
      </w:r>
    </w:p>
    <w:p>
      <w:pPr>
        <w:autoSpaceDE w:val="0"/>
        <w:autoSpaceDN w:val="0"/>
        <w:adjustRightInd w:val="0"/>
        <w:spacing w:line="440" w:lineRule="exact"/>
        <w:rPr>
          <w:rFonts w:ascii="方正仿宋_GB2312" w:hAnsi="方正仿宋_GB2312" w:eastAsia="方正仿宋_GB2312" w:cs="方正仿宋_GB2312"/>
          <w:b/>
          <w:bCs/>
          <w:sz w:val="24"/>
        </w:rPr>
      </w:pPr>
    </w:p>
    <w:p>
      <w:pPr>
        <w:autoSpaceDE w:val="0"/>
        <w:autoSpaceDN w:val="0"/>
        <w:adjustRightInd w:val="0"/>
        <w:spacing w:line="440" w:lineRule="exact"/>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第十一条 售后服务</w:t>
      </w:r>
    </w:p>
    <w:p>
      <w:pPr>
        <w:spacing w:line="440" w:lineRule="exact"/>
        <w:ind w:firstLine="482" w:firstLineChars="200"/>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1.保修期限：本合同项下标的物的免费保修期自标的物通过甲方组织的验收合格之日起算。在保修期内，如标的物非因甲方故意或过失而出现的质量问题应由乙方负责保修、包换或包退，并承担修理、调换或退货的实际费用。如标的物质量问题严重，影响甲方正常使用的，甲方有权要求乙方无条件退货。产品经过维修后，自维修合格送还甲方之日起，保修期重新开始计算。</w:t>
      </w:r>
    </w:p>
    <w:p>
      <w:pPr>
        <w:spacing w:line="440" w:lineRule="exact"/>
        <w:ind w:firstLine="482" w:firstLineChars="200"/>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2.保修响应：甲方报修后</w:t>
      </w:r>
      <w:r>
        <w:rPr>
          <w:rFonts w:hint="eastAsia" w:ascii="方正仿宋_GB2312" w:hAnsi="方正仿宋_GB2312" w:eastAsia="方正仿宋_GB2312" w:cs="方正仿宋_GB2312"/>
          <w:b/>
          <w:bCs/>
          <w:sz w:val="24"/>
          <w:u w:val="single"/>
        </w:rPr>
        <w:t xml:space="preserve">    </w:t>
      </w:r>
      <w:r>
        <w:rPr>
          <w:rFonts w:hint="eastAsia" w:ascii="方正仿宋_GB2312" w:hAnsi="方正仿宋_GB2312" w:eastAsia="方正仿宋_GB2312" w:cs="方正仿宋_GB2312"/>
          <w:b/>
          <w:bCs/>
          <w:sz w:val="24"/>
        </w:rPr>
        <w:t>小时内，乙方应当指派具备专业资质的技术人员上门保修。</w:t>
      </w:r>
    </w:p>
    <w:p>
      <w:pPr>
        <w:spacing w:line="440" w:lineRule="exact"/>
        <w:ind w:firstLine="482" w:firstLineChars="200"/>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3.故障处理：如乙方收到甲方的报修通知后超出</w:t>
      </w:r>
      <w:r>
        <w:rPr>
          <w:rFonts w:hint="eastAsia" w:ascii="方正仿宋_GB2312" w:hAnsi="方正仿宋_GB2312" w:eastAsia="方正仿宋_GB2312" w:cs="方正仿宋_GB2312"/>
          <w:b/>
          <w:bCs/>
          <w:sz w:val="24"/>
          <w:u w:val="single"/>
        </w:rPr>
        <w:t xml:space="preserve">    </w:t>
      </w:r>
      <w:r>
        <w:rPr>
          <w:rFonts w:hint="eastAsia" w:ascii="方正仿宋_GB2312" w:hAnsi="方正仿宋_GB2312" w:eastAsia="方正仿宋_GB2312" w:cs="方正仿宋_GB2312"/>
          <w:b/>
          <w:bCs/>
          <w:sz w:val="24"/>
        </w:rPr>
        <w:t>小时仍不能解决故障，乙方应免费更换新产品或免费提供代用品、备用品，并确保可以正常使用。如乙方未按前述约定到现场处理的，甲方有权自行采取措施，由此所发生的费用均由乙方承担，甲方有权从乙方的履约保证金中直接扣减该费用，不足部分甲方有权继续向乙方追索。经过甲方或第三方维修、更换后的标的物，乙方继续按本合同约定承担质量保修责任。乙方未及时履行保修义务导致的损失均由乙方承担。</w:t>
      </w:r>
    </w:p>
    <w:p>
      <w:pPr>
        <w:spacing w:line="440" w:lineRule="exact"/>
        <w:ind w:firstLine="482" w:firstLineChars="200"/>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4.重复故障：保修期内，标的物因同一生产质量问题经乙方2次修理后仍无法修复或仍发生故障的，甲方有权要求乙方更换全新的标的物，乙方应当在合理的时间内更换。</w:t>
      </w:r>
    </w:p>
    <w:p>
      <w:pPr>
        <w:tabs>
          <w:tab w:val="left" w:pos="312"/>
        </w:tabs>
        <w:spacing w:line="440" w:lineRule="exact"/>
        <w:ind w:firstLine="482" w:firstLineChars="200"/>
        <w:jc w:val="left"/>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5.免费保修期届满后，乙方应提供长期优惠技术支持与配件供应，具体事宜双方进行协商。</w:t>
      </w:r>
    </w:p>
    <w:p>
      <w:pPr>
        <w:tabs>
          <w:tab w:val="left" w:pos="312"/>
        </w:tabs>
        <w:spacing w:line="440" w:lineRule="exact"/>
        <w:ind w:left="482"/>
        <w:rPr>
          <w:rFonts w:ascii="方正仿宋_GB2312" w:hAnsi="方正仿宋_GB2312" w:eastAsia="方正仿宋_GB2312" w:cs="方正仿宋_GB2312"/>
          <w:b/>
          <w:bCs/>
          <w:sz w:val="24"/>
        </w:rPr>
      </w:pPr>
    </w:p>
    <w:p>
      <w:pPr>
        <w:spacing w:line="440" w:lineRule="exact"/>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第十二条 履约保证金（根据甲方要求）</w:t>
      </w:r>
    </w:p>
    <w:p>
      <w:pPr>
        <w:spacing w:line="440" w:lineRule="exact"/>
        <w:ind w:firstLine="482" w:firstLineChars="200"/>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中标供应商在签订合同前，须以银行汇票、电汇凭据、银行进账单等形式向甲方交纳中标金额5%的履约保证金；签订合同后，若中标供应商不按双方签订合同规定履约，则无权要求退回履约保证金。履约保证金不足以赔偿损失的，按实际损失赔偿；合同履约保证金在所供标的物按合同要求安装、调试、培训、验收合格正常使用</w:t>
      </w:r>
      <w:r>
        <w:rPr>
          <w:rFonts w:hint="eastAsia" w:ascii="方正仿宋_GB2312" w:hAnsi="方正仿宋_GB2312" w:eastAsia="方正仿宋_GB2312" w:cs="方正仿宋_GB2312"/>
          <w:b/>
          <w:bCs/>
          <w:sz w:val="24"/>
          <w:u w:val="single"/>
        </w:rPr>
        <w:t xml:space="preserve">   </w:t>
      </w:r>
      <w:r>
        <w:rPr>
          <w:rFonts w:hint="eastAsia" w:ascii="方正仿宋_GB2312" w:hAnsi="方正仿宋_GB2312" w:eastAsia="方正仿宋_GB2312" w:cs="方正仿宋_GB2312"/>
          <w:b/>
          <w:bCs/>
          <w:sz w:val="24"/>
        </w:rPr>
        <w:t>年后，无息退还。</w:t>
      </w:r>
    </w:p>
    <w:p>
      <w:pPr>
        <w:spacing w:line="440" w:lineRule="exact"/>
        <w:rPr>
          <w:rFonts w:ascii="方正仿宋_GB2312" w:hAnsi="方正仿宋_GB2312" w:eastAsia="方正仿宋_GB2312" w:cs="方正仿宋_GB2312"/>
          <w:b/>
          <w:bCs/>
          <w:sz w:val="24"/>
        </w:rPr>
      </w:pPr>
    </w:p>
    <w:p>
      <w:pPr>
        <w:spacing w:line="440" w:lineRule="exact"/>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甲方履约保证金帐户：</w:t>
      </w:r>
    </w:p>
    <w:p>
      <w:pPr>
        <w:autoSpaceDE w:val="0"/>
        <w:autoSpaceDN w:val="0"/>
        <w:adjustRightInd w:val="0"/>
        <w:spacing w:line="440" w:lineRule="exact"/>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收款人：贵州大学</w:t>
      </w:r>
    </w:p>
    <w:p>
      <w:pPr>
        <w:autoSpaceDE w:val="0"/>
        <w:autoSpaceDN w:val="0"/>
        <w:adjustRightInd w:val="0"/>
        <w:spacing w:line="440" w:lineRule="exact"/>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开户行：建设银行贵州省贵阳市花溪支行</w:t>
      </w:r>
    </w:p>
    <w:p>
      <w:pPr>
        <w:autoSpaceDE w:val="0"/>
        <w:autoSpaceDN w:val="0"/>
        <w:adjustRightInd w:val="0"/>
        <w:spacing w:line="440" w:lineRule="exact"/>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帐  号：52001513600050005958</w:t>
      </w:r>
    </w:p>
    <w:p>
      <w:pPr>
        <w:autoSpaceDE w:val="0"/>
        <w:autoSpaceDN w:val="0"/>
        <w:adjustRightInd w:val="0"/>
        <w:spacing w:line="440" w:lineRule="exact"/>
        <w:rPr>
          <w:rFonts w:ascii="方正仿宋_GB2312" w:hAnsi="方正仿宋_GB2312" w:eastAsia="方正仿宋_GB2312" w:cs="方正仿宋_GB2312"/>
          <w:b/>
          <w:bCs/>
          <w:sz w:val="24"/>
        </w:rPr>
      </w:pPr>
    </w:p>
    <w:p>
      <w:pPr>
        <w:autoSpaceDE w:val="0"/>
        <w:autoSpaceDN w:val="0"/>
        <w:adjustRightInd w:val="0"/>
        <w:spacing w:line="440" w:lineRule="exact"/>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第十三条 合同解除</w:t>
      </w:r>
    </w:p>
    <w:p>
      <w:pPr>
        <w:pStyle w:val="13"/>
        <w:numPr>
          <w:numId w:val="0"/>
        </w:numPr>
        <w:autoSpaceDE w:val="0"/>
        <w:autoSpaceDN w:val="0"/>
        <w:adjustRightInd w:val="0"/>
        <w:spacing w:line="440" w:lineRule="exact"/>
        <w:ind w:left="482" w:leftChars="0"/>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lang w:val="en-US" w:eastAsia="zh-CN"/>
        </w:rPr>
        <w:t>1.</w:t>
      </w:r>
      <w:r>
        <w:rPr>
          <w:rFonts w:hint="eastAsia" w:ascii="方正仿宋_GB2312" w:hAnsi="方正仿宋_GB2312" w:eastAsia="方正仿宋_GB2312" w:cs="方正仿宋_GB2312"/>
          <w:b/>
          <w:bCs/>
          <w:sz w:val="24"/>
        </w:rPr>
        <w:t>由于不可抗力导致合同无法履行的，可不执行违约责任条款，由双方协商解决。</w:t>
      </w:r>
    </w:p>
    <w:p>
      <w:pPr>
        <w:pStyle w:val="13"/>
        <w:numPr>
          <w:numId w:val="0"/>
        </w:numPr>
        <w:autoSpaceDE w:val="0"/>
        <w:autoSpaceDN w:val="0"/>
        <w:adjustRightInd w:val="0"/>
        <w:spacing w:line="440" w:lineRule="exact"/>
        <w:ind w:left="482" w:leftChars="0"/>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lang w:val="en-US" w:eastAsia="zh-CN"/>
        </w:rPr>
        <w:t>2.</w:t>
      </w:r>
      <w:r>
        <w:rPr>
          <w:rFonts w:hint="eastAsia" w:ascii="方正仿宋_GB2312" w:hAnsi="方正仿宋_GB2312" w:eastAsia="方正仿宋_GB2312" w:cs="方正仿宋_GB2312"/>
          <w:b/>
          <w:bCs/>
          <w:sz w:val="24"/>
        </w:rPr>
        <w:t>如果不可抗力持续时间超过交货期限，甲方有权单方解除合同。</w:t>
      </w:r>
    </w:p>
    <w:p>
      <w:pPr>
        <w:pStyle w:val="13"/>
        <w:autoSpaceDE w:val="0"/>
        <w:autoSpaceDN w:val="0"/>
        <w:adjustRightInd w:val="0"/>
        <w:spacing w:line="440" w:lineRule="exact"/>
        <w:ind w:firstLine="480"/>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3.乙方严重违约（逾期时间过长、质量不合格且拒不整改等），甲方有权书面通知解除合同。</w:t>
      </w:r>
    </w:p>
    <w:p>
      <w:pPr>
        <w:pStyle w:val="13"/>
        <w:autoSpaceDE w:val="0"/>
        <w:autoSpaceDN w:val="0"/>
        <w:adjustRightInd w:val="0"/>
        <w:spacing w:line="440" w:lineRule="exact"/>
        <w:ind w:firstLine="480"/>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4.按本合同约定甲方选择解除合同的，自甲方解除合同的书面通知送达乙方之日起合同解除，乙方应赔偿由此给甲方造成的全部损失。甲方不支付乙方任何费用，乙方对解除合同有异议的异议期为7日。乙方应当在合同解除后5日内退还甲方支付的所有费用（如有），自费运回所交付的标的物，并付清违约金、赔偿金。</w:t>
      </w:r>
    </w:p>
    <w:p>
      <w:pPr>
        <w:autoSpaceDE w:val="0"/>
        <w:autoSpaceDN w:val="0"/>
        <w:adjustRightInd w:val="0"/>
        <w:spacing w:line="440" w:lineRule="exact"/>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 xml:space="preserve">                  </w:t>
      </w:r>
    </w:p>
    <w:p>
      <w:pPr>
        <w:autoSpaceDE w:val="0"/>
        <w:autoSpaceDN w:val="0"/>
        <w:adjustRightInd w:val="0"/>
        <w:spacing w:line="440" w:lineRule="exact"/>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第十四条 违约责任</w:t>
      </w:r>
    </w:p>
    <w:p>
      <w:pPr>
        <w:autoSpaceDE w:val="0"/>
        <w:autoSpaceDN w:val="0"/>
        <w:adjustRightInd w:val="0"/>
        <w:spacing w:line="440" w:lineRule="exact"/>
        <w:ind w:firstLine="482" w:firstLineChars="200"/>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1.如乙方逾期交货或逾期安装调试合格的，乙方应向甲方支付违约金，违约金按逾期部分货款1％按日计算。若履约保证金不足以补偿甲方损失的，甲方有权就不足部分向乙方追索赔偿。</w:t>
      </w:r>
    </w:p>
    <w:p>
      <w:pPr>
        <w:spacing w:line="440" w:lineRule="exact"/>
        <w:ind w:firstLine="482" w:firstLineChars="200"/>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2.乙方交付标的物不符合合同约定或不能达到正常使用状态，经验收不合格且无法整改的，甲方有权拒绝接收标的物或退回标的物，有权解除本合同，并要求乙方退还甲方已支付的全部款项，同时向甲方支付标的物总金额10%违约金，因退货所产生的相关费用均由乙方承</w:t>
      </w:r>
      <w:r>
        <w:rPr>
          <w:rFonts w:hint="eastAsia" w:ascii="方正仿宋_GB2312" w:hAnsi="方正仿宋_GB2312" w:eastAsia="方正仿宋_GB2312" w:cs="方正仿宋_GB2312"/>
          <w:b/>
          <w:bCs/>
          <w:color w:val="auto"/>
          <w:sz w:val="24"/>
        </w:rPr>
        <w:t>担。</w:t>
      </w:r>
      <w:bookmarkStart w:id="1" w:name="_Hlk91241336"/>
    </w:p>
    <w:bookmarkEnd w:id="1"/>
    <w:p>
      <w:pPr>
        <w:spacing w:line="440" w:lineRule="exact"/>
        <w:ind w:firstLine="482" w:firstLineChars="200"/>
        <w:rPr>
          <w:rFonts w:ascii="方正仿宋_GB2312" w:hAnsi="方正仿宋_GB2312" w:eastAsia="方正仿宋_GB2312" w:cs="方正仿宋_GB2312"/>
          <w:b/>
          <w:bCs/>
          <w:sz w:val="24"/>
        </w:rPr>
      </w:pPr>
      <w:bookmarkStart w:id="2" w:name="_Hlk91241358"/>
      <w:r>
        <w:rPr>
          <w:rFonts w:hint="eastAsia" w:ascii="方正仿宋_GB2312" w:hAnsi="方正仿宋_GB2312" w:eastAsia="方正仿宋_GB2312" w:cs="方正仿宋_GB2312"/>
          <w:b/>
          <w:bCs/>
          <w:sz w:val="24"/>
        </w:rPr>
        <w:t>3.经过甲方验收，乙方交付的标的物数量、包装、规格、品牌、质量、随附单证等与合同约定不一致的，视为交付不合格。甲方有权采取下列任何一种措施追究乙方违约责任：</w:t>
      </w:r>
    </w:p>
    <w:p>
      <w:pPr>
        <w:spacing w:line="440" w:lineRule="exact"/>
        <w:ind w:firstLine="482" w:firstLineChars="200"/>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1）拒绝接受不合格标的物，要求乙方在5日内无条件更换、补足或修理、重做，由此产生的费用由乙方承担；因此延误交货期的，乙方应承担相应的逾期违约责任。逾期15日仍未更换、补足，或更换、补足后仍不符合合同约定的，甲方有权单方解除本合同或部分解除本合同。</w:t>
      </w:r>
    </w:p>
    <w:p>
      <w:pPr>
        <w:spacing w:line="440" w:lineRule="exact"/>
        <w:ind w:firstLine="482" w:firstLineChars="200"/>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（2）已经接收的标的物，要求乙方在5日内无条件退货并退还甲方已支付的全部价款。</w:t>
      </w:r>
    </w:p>
    <w:p>
      <w:pPr>
        <w:spacing w:line="440" w:lineRule="exact"/>
        <w:ind w:firstLine="482" w:firstLineChars="200"/>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（3）对无法退货的情形，乙方应当向甲方支付本合同总金额的10%作为违约金。</w:t>
      </w:r>
    </w:p>
    <w:p>
      <w:pPr>
        <w:spacing w:line="440" w:lineRule="exact"/>
        <w:ind w:firstLine="482" w:firstLineChars="200"/>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4.在标的物正常使用期限内，如因标的物质量问题造成的甲方或其他第三方的人身损害、经济损失等，由乙方承担全部赔偿责任。乙方对其交付标的物的质量承担保证责任，因产品生产工艺、材料缺陷或安装不当等原因发生质量故障的，无论产品的保修期是否经过，均由乙方承担责任，赔偿由此给甲方、第三人造成的全部损失。</w:t>
      </w:r>
    </w:p>
    <w:p>
      <w:pPr>
        <w:spacing w:line="440" w:lineRule="exact"/>
        <w:ind w:firstLine="482" w:firstLineChars="200"/>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5.乙方应当支付给甲方的违约金、赔偿金，甲方有权从未支付的货款中扣除，违约金不足以赔偿给甲方造成损失的，甲方仍有权向乙方进行追偿。</w:t>
      </w:r>
    </w:p>
    <w:p>
      <w:pPr>
        <w:spacing w:line="440" w:lineRule="exact"/>
        <w:ind w:firstLine="482" w:firstLineChars="200"/>
        <w:rPr>
          <w:rFonts w:ascii="方正仿宋_GB2312" w:hAnsi="方正仿宋_GB2312" w:eastAsia="方正仿宋_GB2312" w:cs="方正仿宋_GB2312"/>
          <w:b/>
          <w:bCs/>
          <w:sz w:val="24"/>
        </w:rPr>
      </w:pPr>
    </w:p>
    <w:bookmarkEnd w:id="2"/>
    <w:p>
      <w:pPr>
        <w:autoSpaceDE w:val="0"/>
        <w:autoSpaceDN w:val="0"/>
        <w:adjustRightInd w:val="0"/>
        <w:spacing w:line="440" w:lineRule="exact"/>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第十五条 争议解决</w:t>
      </w:r>
    </w:p>
    <w:p>
      <w:pPr>
        <w:autoSpaceDE w:val="0"/>
        <w:autoSpaceDN w:val="0"/>
        <w:adjustRightInd w:val="0"/>
        <w:spacing w:line="440" w:lineRule="exact"/>
        <w:ind w:firstLine="482" w:firstLineChars="200"/>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本合同在履行过程中发生的争议，由双方当事人协商解决；也可由甲方所在地市场监督管理部门调解；协商或调解不成的，依法向甲方所在地人民法院起诉。</w:t>
      </w:r>
    </w:p>
    <w:p>
      <w:pPr>
        <w:autoSpaceDE w:val="0"/>
        <w:autoSpaceDN w:val="0"/>
        <w:adjustRightInd w:val="0"/>
        <w:spacing w:line="440" w:lineRule="exact"/>
        <w:rPr>
          <w:rFonts w:ascii="方正仿宋_GB2312" w:hAnsi="方正仿宋_GB2312" w:eastAsia="方正仿宋_GB2312" w:cs="方正仿宋_GB2312"/>
          <w:b/>
          <w:bCs/>
          <w:sz w:val="24"/>
        </w:rPr>
      </w:pPr>
    </w:p>
    <w:p>
      <w:pPr>
        <w:autoSpaceDE w:val="0"/>
        <w:autoSpaceDN w:val="0"/>
        <w:adjustRightInd w:val="0"/>
        <w:spacing w:line="440" w:lineRule="exact"/>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第十六条 售后服务标签</w:t>
      </w:r>
    </w:p>
    <w:p>
      <w:pPr>
        <w:autoSpaceDE w:val="0"/>
        <w:autoSpaceDN w:val="0"/>
        <w:adjustRightInd w:val="0"/>
        <w:spacing w:line="440" w:lineRule="exact"/>
        <w:ind w:firstLine="482" w:firstLineChars="200"/>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为加强甲、乙方的售后服务联系，乙方应在交货验收时对标的物粘贴售后服务联系标签（附件不贴），粘贴时应不影响标的物的外观视觉。</w:t>
      </w:r>
    </w:p>
    <w:p>
      <w:pPr>
        <w:autoSpaceDE w:val="0"/>
        <w:autoSpaceDN w:val="0"/>
        <w:adjustRightInd w:val="0"/>
        <w:spacing w:line="440" w:lineRule="exact"/>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 xml:space="preserve">         </w:t>
      </w:r>
    </w:p>
    <w:p>
      <w:pPr>
        <w:autoSpaceDE w:val="0"/>
        <w:autoSpaceDN w:val="0"/>
        <w:adjustRightInd w:val="0"/>
        <w:spacing w:line="440" w:lineRule="exact"/>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第十七条 合同生效</w:t>
      </w:r>
    </w:p>
    <w:p>
      <w:pPr>
        <w:autoSpaceDE w:val="0"/>
        <w:autoSpaceDN w:val="0"/>
        <w:adjustRightInd w:val="0"/>
        <w:spacing w:line="440" w:lineRule="exact"/>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 xml:space="preserve">  本合同在双方法人代表或委托代理人签字盖章后生效。</w:t>
      </w:r>
    </w:p>
    <w:p>
      <w:pPr>
        <w:autoSpaceDE w:val="0"/>
        <w:autoSpaceDN w:val="0"/>
        <w:adjustRightInd w:val="0"/>
        <w:spacing w:line="440" w:lineRule="exact"/>
        <w:rPr>
          <w:rFonts w:ascii="方正仿宋_GB2312" w:hAnsi="方正仿宋_GB2312" w:eastAsia="方正仿宋_GB2312" w:cs="方正仿宋_GB2312"/>
          <w:b/>
          <w:bCs/>
          <w:sz w:val="24"/>
        </w:rPr>
      </w:pPr>
    </w:p>
    <w:p>
      <w:pPr>
        <w:autoSpaceDE w:val="0"/>
        <w:autoSpaceDN w:val="0"/>
        <w:adjustRightInd w:val="0"/>
        <w:spacing w:line="440" w:lineRule="exact"/>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第十八条 其他约定事项</w:t>
      </w:r>
    </w:p>
    <w:p>
      <w:pPr>
        <w:autoSpaceDE w:val="0"/>
        <w:autoSpaceDN w:val="0"/>
        <w:adjustRightInd w:val="0"/>
        <w:spacing w:line="440" w:lineRule="exact"/>
        <w:ind w:firstLine="241" w:firstLineChars="100"/>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1.本合同有附件1【贵州大学仪器设备采购合同附件】。</w:t>
      </w:r>
    </w:p>
    <w:p>
      <w:pPr>
        <w:keepNext w:val="0"/>
        <w:keepLines w:val="0"/>
        <w:pageBreakBefore w:val="0"/>
        <w:widowControl w:val="0"/>
        <w:kinsoku/>
        <w:wordWrap/>
        <w:overflowPunct/>
        <w:topLinePunct w:val="0"/>
        <w:autoSpaceDE w:val="0"/>
        <w:autoSpaceDN w:val="0"/>
        <w:bidi w:val="0"/>
        <w:adjustRightInd w:val="0"/>
        <w:snapToGrid/>
        <w:spacing w:line="440" w:lineRule="exact"/>
        <w:ind w:firstLine="241" w:firstLineChars="100"/>
        <w:textAlignment w:val="auto"/>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2.本合同有附件2【设备性能及技术参数确认书】。</w:t>
      </w:r>
    </w:p>
    <w:p>
      <w:pPr>
        <w:keepNext w:val="0"/>
        <w:keepLines w:val="0"/>
        <w:pageBreakBefore w:val="0"/>
        <w:widowControl w:val="0"/>
        <w:kinsoku/>
        <w:wordWrap/>
        <w:overflowPunct/>
        <w:topLinePunct w:val="0"/>
        <w:autoSpaceDE w:val="0"/>
        <w:autoSpaceDN w:val="0"/>
        <w:bidi w:val="0"/>
        <w:adjustRightInd w:val="0"/>
        <w:snapToGrid/>
        <w:spacing w:line="440" w:lineRule="exact"/>
        <w:ind w:firstLine="241" w:firstLineChars="100"/>
        <w:textAlignment w:val="auto"/>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3.招标文件、投标文件是本合同不可分割的部分。</w:t>
      </w:r>
    </w:p>
    <w:p>
      <w:pPr>
        <w:keepNext w:val="0"/>
        <w:keepLines w:val="0"/>
        <w:pageBreakBefore w:val="0"/>
        <w:widowControl w:val="0"/>
        <w:kinsoku/>
        <w:wordWrap/>
        <w:overflowPunct/>
        <w:topLinePunct w:val="0"/>
        <w:autoSpaceDE w:val="0"/>
        <w:autoSpaceDN w:val="0"/>
        <w:bidi w:val="0"/>
        <w:adjustRightInd w:val="0"/>
        <w:snapToGrid/>
        <w:spacing w:line="440" w:lineRule="exact"/>
        <w:ind w:firstLine="241" w:firstLineChars="100"/>
        <w:textAlignment w:val="auto"/>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4.本合同及附件电子文档发送至：</w:t>
      </w:r>
      <w:r>
        <w:fldChar w:fldCharType="begin"/>
      </w:r>
      <w:r>
        <w:instrText xml:space="preserve"> HYPERLINK "mailto:emd@gzu.edu.cn" </w:instrText>
      </w:r>
      <w:r>
        <w:fldChar w:fldCharType="separate"/>
      </w:r>
      <w:r>
        <w:rPr>
          <w:rStyle w:val="9"/>
          <w:rFonts w:hint="eastAsia" w:ascii="方正仿宋_GB2312" w:hAnsi="方正仿宋_GB2312" w:eastAsia="方正仿宋_GB2312" w:cs="方正仿宋_GB2312"/>
          <w:b/>
          <w:bCs/>
          <w:sz w:val="24"/>
        </w:rPr>
        <w:t>emd@gzu.edu.cn</w:t>
      </w:r>
      <w:r>
        <w:rPr>
          <w:rStyle w:val="9"/>
          <w:rFonts w:hint="eastAsia" w:ascii="方正仿宋_GB2312" w:hAnsi="方正仿宋_GB2312" w:eastAsia="方正仿宋_GB2312" w:cs="方正仿宋_GB2312"/>
          <w:b/>
          <w:bCs/>
          <w:sz w:val="24"/>
        </w:rPr>
        <w:fldChar w:fldCharType="end"/>
      </w:r>
      <w:r>
        <w:rPr>
          <w:rStyle w:val="9"/>
          <w:rFonts w:hint="eastAsia" w:ascii="方正仿宋_GB2312" w:hAnsi="方正仿宋_GB2312" w:eastAsia="方正仿宋_GB2312" w:cs="方正仿宋_GB2312"/>
          <w:b/>
          <w:bCs/>
          <w:sz w:val="24"/>
        </w:rPr>
        <w:t>。</w:t>
      </w:r>
    </w:p>
    <w:p>
      <w:pPr>
        <w:pStyle w:val="13"/>
        <w:keepNext w:val="0"/>
        <w:keepLines w:val="0"/>
        <w:pageBreakBefore w:val="0"/>
        <w:widowControl w:val="0"/>
        <w:kinsoku/>
        <w:wordWrap/>
        <w:overflowPunct/>
        <w:topLinePunct w:val="0"/>
        <w:bidi w:val="0"/>
        <w:snapToGrid/>
        <w:spacing w:line="440" w:lineRule="exact"/>
        <w:ind w:firstLine="241" w:firstLineChars="100"/>
        <w:textAlignment w:val="auto"/>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5.凡中标商提供的标的物为国产设备，办理报账手续时需提供增值税专用发票。</w:t>
      </w:r>
    </w:p>
    <w:p>
      <w:pPr>
        <w:keepNext w:val="0"/>
        <w:keepLines w:val="0"/>
        <w:pageBreakBefore w:val="0"/>
        <w:widowControl w:val="0"/>
        <w:kinsoku/>
        <w:wordWrap/>
        <w:overflowPunct/>
        <w:topLinePunct w:val="0"/>
        <w:autoSpaceDE w:val="0"/>
        <w:autoSpaceDN w:val="0"/>
        <w:bidi w:val="0"/>
        <w:adjustRightInd w:val="0"/>
        <w:snapToGrid/>
        <w:spacing w:line="440" w:lineRule="exact"/>
        <w:ind w:firstLine="361" w:firstLineChars="150"/>
        <w:textAlignment w:val="auto"/>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 xml:space="preserve">  单        位：贵   州   大  学</w:t>
      </w:r>
    </w:p>
    <w:p>
      <w:pPr>
        <w:keepNext w:val="0"/>
        <w:keepLines w:val="0"/>
        <w:pageBreakBefore w:val="0"/>
        <w:widowControl w:val="0"/>
        <w:kinsoku/>
        <w:wordWrap/>
        <w:overflowPunct/>
        <w:topLinePunct w:val="0"/>
        <w:autoSpaceDE w:val="0"/>
        <w:autoSpaceDN w:val="0"/>
        <w:bidi w:val="0"/>
        <w:adjustRightInd w:val="0"/>
        <w:snapToGrid/>
        <w:spacing w:line="440" w:lineRule="exact"/>
        <w:textAlignment w:val="auto"/>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 xml:space="preserve">     纳税人识别号：12520000429203011T</w:t>
      </w:r>
    </w:p>
    <w:p>
      <w:pPr>
        <w:autoSpaceDE w:val="0"/>
        <w:autoSpaceDN w:val="0"/>
        <w:adjustRightInd w:val="0"/>
        <w:spacing w:line="440" w:lineRule="exact"/>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 xml:space="preserve">     开 户 银 行： 中国建设银行贵阳花溪支行</w:t>
      </w:r>
      <w:bookmarkStart w:id="3" w:name="_GoBack"/>
      <w:bookmarkEnd w:id="3"/>
    </w:p>
    <w:p>
      <w:pPr>
        <w:autoSpaceDE w:val="0"/>
        <w:autoSpaceDN w:val="0"/>
        <w:adjustRightInd w:val="0"/>
        <w:spacing w:line="440" w:lineRule="exact"/>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 xml:space="preserve">     银 行 账 号： 52001513600050005958</w:t>
      </w:r>
    </w:p>
    <w:p>
      <w:pPr>
        <w:autoSpaceDE w:val="0"/>
        <w:autoSpaceDN w:val="0"/>
        <w:adjustRightInd w:val="0"/>
        <w:spacing w:line="440" w:lineRule="exact"/>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 xml:space="preserve">     地       址： 贵州省贵阳市花溪区贵州大学</w:t>
      </w:r>
    </w:p>
    <w:p>
      <w:pPr>
        <w:autoSpaceDE w:val="0"/>
        <w:autoSpaceDN w:val="0"/>
        <w:adjustRightInd w:val="0"/>
        <w:spacing w:line="440" w:lineRule="exact"/>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 xml:space="preserve">     联 系 电 话： 0851-88292247</w:t>
      </w:r>
    </w:p>
    <w:p>
      <w:pPr>
        <w:autoSpaceDE w:val="0"/>
        <w:autoSpaceDN w:val="0"/>
        <w:adjustRightInd w:val="0"/>
        <w:spacing w:line="440" w:lineRule="exact"/>
        <w:ind w:firstLine="241" w:firstLineChars="100"/>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6.本合同一式捌份，甲方伍份、乙方贰份、招标公司壹份，具有同等法律效力。</w:t>
      </w:r>
    </w:p>
    <w:p>
      <w:pPr>
        <w:autoSpaceDE w:val="0"/>
        <w:autoSpaceDN w:val="0"/>
        <w:adjustRightInd w:val="0"/>
        <w:spacing w:line="440" w:lineRule="exact"/>
        <w:ind w:firstLine="241" w:firstLineChars="100"/>
        <w:rPr>
          <w:rFonts w:ascii="方正仿宋_GB2312" w:hAnsi="方正仿宋_GB2312" w:eastAsia="方正仿宋_GB2312" w:cs="方正仿宋_GB2312"/>
          <w:b/>
          <w:bCs/>
          <w:color w:val="000000"/>
          <w:kern w:val="0"/>
          <w:sz w:val="24"/>
        </w:rPr>
      </w:pPr>
      <w:r>
        <w:rPr>
          <w:rFonts w:hint="eastAsia" w:ascii="方正仿宋_GB2312" w:hAnsi="方正仿宋_GB2312" w:eastAsia="方正仿宋_GB2312" w:cs="方正仿宋_GB2312"/>
          <w:b/>
          <w:bCs/>
          <w:sz w:val="24"/>
        </w:rPr>
        <w:t>7. 未尽事宜，双方另行签订补充协议，补充协议与本合同具有同等法律效力。</w:t>
      </w:r>
      <w:r>
        <w:rPr>
          <w:rFonts w:hint="eastAsia" w:ascii="方正仿宋_GB2312" w:hAnsi="方正仿宋_GB2312" w:eastAsia="方正仿宋_GB2312" w:cs="方正仿宋_GB2312"/>
          <w:b/>
          <w:bCs/>
          <w:color w:val="000000"/>
          <w:kern w:val="0"/>
          <w:sz w:val="24"/>
        </w:rPr>
        <w:t xml:space="preserve">                                        </w:t>
      </w:r>
    </w:p>
    <w:p>
      <w:pPr>
        <w:spacing w:line="440" w:lineRule="exact"/>
        <w:rPr>
          <w:rFonts w:ascii="方正仿宋_GB2312" w:hAnsi="方正仿宋_GB2312" w:eastAsia="方正仿宋_GB2312" w:cs="方正仿宋_GB2312"/>
          <w:b/>
          <w:bCs/>
          <w:sz w:val="24"/>
        </w:rPr>
      </w:pPr>
    </w:p>
    <w:p>
      <w:pPr>
        <w:spacing w:line="300" w:lineRule="exact"/>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 xml:space="preserve">甲方： 贵州大学                         乙方：                               </w:t>
      </w:r>
    </w:p>
    <w:p>
      <w:pPr>
        <w:spacing w:line="300" w:lineRule="exact"/>
        <w:rPr>
          <w:rFonts w:ascii="方正仿宋_GB2312" w:hAnsi="方正仿宋_GB2312" w:eastAsia="方正仿宋_GB2312" w:cs="方正仿宋_GB2312"/>
          <w:b/>
          <w:bCs/>
          <w:sz w:val="24"/>
        </w:rPr>
      </w:pPr>
    </w:p>
    <w:p>
      <w:pPr>
        <w:spacing w:line="300" w:lineRule="exact"/>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 xml:space="preserve">地  址：贵州省贵阳市花溪区贵州大学     地  址：                            </w:t>
      </w:r>
    </w:p>
    <w:p>
      <w:pPr>
        <w:spacing w:line="300" w:lineRule="exact"/>
        <w:rPr>
          <w:rFonts w:ascii="方正仿宋_GB2312" w:hAnsi="方正仿宋_GB2312" w:eastAsia="方正仿宋_GB2312" w:cs="方正仿宋_GB2312"/>
          <w:b/>
          <w:bCs/>
          <w:sz w:val="24"/>
        </w:rPr>
      </w:pPr>
    </w:p>
    <w:p>
      <w:pPr>
        <w:spacing w:line="300" w:lineRule="exact"/>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 xml:space="preserve">委托代理人：                          （法定代表人）委托代理人：          </w:t>
      </w:r>
    </w:p>
    <w:p>
      <w:pPr>
        <w:spacing w:line="300" w:lineRule="exact"/>
        <w:rPr>
          <w:rFonts w:ascii="方正仿宋_GB2312" w:hAnsi="方正仿宋_GB2312" w:eastAsia="方正仿宋_GB2312" w:cs="方正仿宋_GB2312"/>
          <w:b/>
          <w:bCs/>
          <w:sz w:val="24"/>
        </w:rPr>
      </w:pPr>
    </w:p>
    <w:p>
      <w:pPr>
        <w:spacing w:line="300" w:lineRule="exact"/>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 xml:space="preserve">电话：0851-83620578                    手机：                              </w:t>
      </w:r>
    </w:p>
    <w:p>
      <w:pPr>
        <w:spacing w:line="300" w:lineRule="exact"/>
        <w:rPr>
          <w:rFonts w:ascii="方正仿宋_GB2312" w:hAnsi="方正仿宋_GB2312" w:eastAsia="方正仿宋_GB2312" w:cs="方正仿宋_GB2312"/>
          <w:b/>
          <w:bCs/>
          <w:sz w:val="24"/>
        </w:rPr>
      </w:pPr>
    </w:p>
    <w:p>
      <w:pPr>
        <w:spacing w:line="300" w:lineRule="exact"/>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 xml:space="preserve">开户行：建设银行贵州省贵阳市花溪支行   开户银行：                            </w:t>
      </w:r>
    </w:p>
    <w:p>
      <w:pPr>
        <w:spacing w:line="300" w:lineRule="exact"/>
        <w:rPr>
          <w:rFonts w:ascii="方正仿宋_GB2312" w:hAnsi="方正仿宋_GB2312" w:eastAsia="方正仿宋_GB2312" w:cs="方正仿宋_GB2312"/>
          <w:b/>
          <w:bCs/>
          <w:sz w:val="24"/>
        </w:rPr>
      </w:pPr>
    </w:p>
    <w:p>
      <w:pPr>
        <w:spacing w:line="300" w:lineRule="exact"/>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 xml:space="preserve">帐  号：52001513600050005958           帐  号：                              </w:t>
      </w:r>
    </w:p>
    <w:p>
      <w:pPr>
        <w:spacing w:line="300" w:lineRule="exact"/>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 xml:space="preserve"> </w:t>
      </w:r>
    </w:p>
    <w:p>
      <w:pPr>
        <w:spacing w:line="300" w:lineRule="exact"/>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 xml:space="preserve">税  号：12520000429203011T             税  号：                             </w:t>
      </w:r>
    </w:p>
    <w:p>
      <w:pPr>
        <w:spacing w:line="300" w:lineRule="exact"/>
        <w:rPr>
          <w:rFonts w:ascii="方正仿宋_GB2312" w:hAnsi="方正仿宋_GB2312" w:eastAsia="方正仿宋_GB2312" w:cs="方正仿宋_GB2312"/>
          <w:b/>
          <w:bCs/>
          <w:sz w:val="24"/>
        </w:rPr>
      </w:pPr>
    </w:p>
    <w:p>
      <w:pPr>
        <w:spacing w:line="300" w:lineRule="exact"/>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时间：      年     月    日            时间：      年    月    日</w:t>
      </w:r>
    </w:p>
    <w:p>
      <w:pPr>
        <w:spacing w:line="440" w:lineRule="exact"/>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 xml:space="preserve">                           </w:t>
      </w:r>
      <w:r>
        <w:rPr>
          <w:rFonts w:hint="eastAsia" w:ascii="方正仿宋_GB2312" w:hAnsi="方正仿宋_GB2312" w:eastAsia="方正仿宋_GB2312" w:cs="方正仿宋_GB2312"/>
          <w:b/>
          <w:bCs/>
          <w:color w:val="FF0000"/>
          <w:sz w:val="24"/>
        </w:rPr>
        <w:t>（双方加盖公章，但时间待学校签字盖章后，再同时填写）</w:t>
      </w:r>
    </w:p>
    <w:p>
      <w:pPr>
        <w:spacing w:line="440" w:lineRule="exact"/>
        <w:rPr>
          <w:rFonts w:ascii="方正仿宋_GB2312" w:hAnsi="方正仿宋_GB2312" w:eastAsia="方正仿宋_GB2312" w:cs="方正仿宋_GB2312"/>
          <w:b/>
          <w:bCs/>
          <w:sz w:val="24"/>
        </w:rPr>
      </w:pPr>
      <w:r>
        <w:rPr>
          <w:rFonts w:hint="eastAsia" w:ascii="方正仿宋_GB2312" w:hAnsi="方正仿宋_GB2312" w:eastAsia="方正仿宋_GB2312" w:cs="方正仿宋_GB2312"/>
          <w:b/>
          <w:bCs/>
          <w:color w:val="FF0000"/>
          <w:sz w:val="24"/>
        </w:rPr>
        <w:t xml:space="preserve">   </w:t>
      </w:r>
    </w:p>
    <w:p>
      <w:pPr>
        <w:spacing w:line="300" w:lineRule="exact"/>
        <w:rPr>
          <w:rFonts w:ascii="方正仿宋_GB2312" w:hAnsi="方正仿宋_GB2312" w:eastAsia="方正仿宋_GB2312" w:cs="方正仿宋_GB2312"/>
          <w:b/>
          <w:bCs/>
          <w:sz w:val="24"/>
        </w:rPr>
      </w:pPr>
    </w:p>
    <w:p>
      <w:pPr>
        <w:spacing w:line="440" w:lineRule="exact"/>
        <w:rPr>
          <w:rFonts w:ascii="方正仿宋_GB2312" w:hAnsi="方正仿宋_GB2312" w:eastAsia="方正仿宋_GB2312" w:cs="方正仿宋_GB2312"/>
          <w:b/>
          <w:bCs/>
          <w:sz w:val="24"/>
        </w:rPr>
      </w:pPr>
    </w:p>
    <w:sectPr>
      <w:headerReference r:id="rId3" w:type="default"/>
      <w:footerReference r:id="rId4" w:type="default"/>
      <w:pgSz w:w="11906" w:h="16838"/>
      <w:pgMar w:top="1361" w:right="1361" w:bottom="1361" w:left="1361" w:header="851" w:footer="85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altName w:val="仿宋"/>
    <w:panose1 w:val="00000000000000000000"/>
    <w:charset w:val="86"/>
    <w:family w:val="auto"/>
    <w:pitch w:val="default"/>
    <w:sig w:usb0="00000000" w:usb1="00000000" w:usb2="00000012" w:usb3="00000000" w:csb0="00040001" w:csb1="00000000"/>
  </w:font>
  <w:font w:name="华文行楷">
    <w:panose1 w:val="02010800040101010101"/>
    <w:charset w:val="86"/>
    <w:family w:val="auto"/>
    <w:pitch w:val="default"/>
    <w:sig w:usb0="00000001" w:usb1="080F0000" w:usb2="00000000" w:usb3="00000000" w:csb0="00040000" w:csb1="00000000"/>
  </w:font>
  <w:font w:name="新宋体-18030">
    <w:altName w:val="宋体"/>
    <w:panose1 w:val="00000000000000000000"/>
    <w:charset w:val="86"/>
    <w:family w:val="modern"/>
    <w:pitch w:val="default"/>
    <w:sig w:usb0="00000000" w:usb1="00000000" w:usb2="000A005E"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sz w:val="21"/>
        <w:szCs w:val="21"/>
      </w:rPr>
    </w:pPr>
    <w:r>
      <w:rPr>
        <w:rFonts w:hint="eastAsia" w:ascii="宋体" w:hAnsi="宋体"/>
        <w:b/>
        <w:color w:val="FF0000"/>
        <w:sz w:val="21"/>
        <w:szCs w:val="21"/>
      </w:rPr>
      <w:t>(此处请中标单位填写</w:t>
    </w:r>
    <w:r>
      <w:rPr>
        <w:rFonts w:hint="eastAsia" w:ascii="宋体" w:hAnsi="宋体"/>
        <w:b/>
        <w:bCs/>
        <w:color w:val="FF0000"/>
        <w:sz w:val="21"/>
        <w:szCs w:val="21"/>
      </w:rPr>
      <w:t>招标公司全称)</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ascii="华文行楷" w:hAnsi="宋体" w:eastAsia="华文行楷" w:cs="新宋体-18030"/>
        <w:bCs/>
        <w:szCs w:val="21"/>
        <w:u w:val="single"/>
      </w:rPr>
    </w:pPr>
    <w:r>
      <w:rPr>
        <w:rFonts w:hint="eastAsia" w:ascii="华文行楷" w:hAnsi="宋体" w:eastAsia="华文行楷" w:cs="新宋体-18030"/>
        <w:sz w:val="24"/>
        <w:u w:val="single"/>
      </w:rPr>
      <w:t>贵州大学国产仪器设备采购合同</w:t>
    </w:r>
    <w:r>
      <w:rPr>
        <w:rFonts w:hint="eastAsia" w:ascii="华文行楷" w:hAnsi="宋体" w:eastAsia="华文行楷" w:cs="新宋体-18030"/>
        <w:szCs w:val="21"/>
        <w:u w:val="single"/>
      </w:rPr>
      <w:t xml:space="preserve">                                        </w:t>
    </w:r>
    <w:r>
      <w:rPr>
        <w:rFonts w:hint="eastAsia" w:ascii="华文行楷" w:hAnsi="宋体" w:eastAsia="华文行楷"/>
        <w:kern w:val="0"/>
        <w:szCs w:val="21"/>
        <w:u w:val="single"/>
      </w:rPr>
      <w:t xml:space="preserve">第 </w:t>
    </w:r>
    <w:r>
      <w:rPr>
        <w:rFonts w:hint="eastAsia" w:ascii="华文行楷" w:hAnsi="宋体" w:eastAsia="华文行楷"/>
        <w:kern w:val="0"/>
        <w:szCs w:val="21"/>
        <w:u w:val="single"/>
      </w:rPr>
      <w:fldChar w:fldCharType="begin"/>
    </w:r>
    <w:r>
      <w:rPr>
        <w:rFonts w:hint="eastAsia" w:ascii="华文行楷" w:hAnsi="宋体" w:eastAsia="华文行楷"/>
        <w:kern w:val="0"/>
        <w:szCs w:val="21"/>
        <w:u w:val="single"/>
      </w:rPr>
      <w:instrText xml:space="preserve"> PAGE </w:instrText>
    </w:r>
    <w:r>
      <w:rPr>
        <w:rFonts w:hint="eastAsia" w:ascii="华文行楷" w:hAnsi="宋体" w:eastAsia="华文行楷"/>
        <w:kern w:val="0"/>
        <w:szCs w:val="21"/>
        <w:u w:val="single"/>
      </w:rPr>
      <w:fldChar w:fldCharType="separate"/>
    </w:r>
    <w:r>
      <w:rPr>
        <w:rFonts w:ascii="华文行楷" w:hAnsi="宋体" w:eastAsia="华文行楷"/>
        <w:kern w:val="0"/>
        <w:szCs w:val="21"/>
        <w:u w:val="single"/>
      </w:rPr>
      <w:t>6</w:t>
    </w:r>
    <w:r>
      <w:rPr>
        <w:rFonts w:hint="eastAsia" w:ascii="华文行楷" w:hAnsi="宋体" w:eastAsia="华文行楷"/>
        <w:kern w:val="0"/>
        <w:szCs w:val="21"/>
        <w:u w:val="single"/>
      </w:rPr>
      <w:fldChar w:fldCharType="end"/>
    </w:r>
    <w:r>
      <w:rPr>
        <w:rFonts w:hint="eastAsia" w:ascii="华文行楷" w:hAnsi="宋体" w:eastAsia="华文行楷"/>
        <w:kern w:val="0"/>
        <w:szCs w:val="21"/>
        <w:u w:val="single"/>
      </w:rPr>
      <w:t xml:space="preserve"> 页 共</w:t>
    </w:r>
    <w:r>
      <w:rPr>
        <w:rFonts w:ascii="华文行楷" w:hAnsi="宋体" w:eastAsia="华文行楷"/>
        <w:kern w:val="0"/>
        <w:szCs w:val="21"/>
        <w:u w:val="single"/>
      </w:rPr>
      <w:t xml:space="preserve">   </w:t>
    </w:r>
    <w:r>
      <w:rPr>
        <w:rFonts w:hint="eastAsia" w:ascii="华文行楷" w:hAnsi="宋体" w:eastAsia="华文行楷"/>
        <w:kern w:val="0"/>
        <w:szCs w:val="21"/>
        <w:u w:val="single"/>
      </w:rPr>
      <w:t>页</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kxZDYwZDFlYzFiZWU2ZGM4OTZhMDIwY2EyOTA2ODIifQ=="/>
  </w:docVars>
  <w:rsids>
    <w:rsidRoot w:val="00172A27"/>
    <w:rsid w:val="00000E0A"/>
    <w:rsid w:val="00001BB9"/>
    <w:rsid w:val="00002BDE"/>
    <w:rsid w:val="0001237B"/>
    <w:rsid w:val="00013DE0"/>
    <w:rsid w:val="00015CDB"/>
    <w:rsid w:val="000165A3"/>
    <w:rsid w:val="0001737A"/>
    <w:rsid w:val="000402B5"/>
    <w:rsid w:val="000446F4"/>
    <w:rsid w:val="00047A55"/>
    <w:rsid w:val="000641BF"/>
    <w:rsid w:val="000660D6"/>
    <w:rsid w:val="00067D06"/>
    <w:rsid w:val="000711FD"/>
    <w:rsid w:val="00071FB7"/>
    <w:rsid w:val="00072992"/>
    <w:rsid w:val="0008552D"/>
    <w:rsid w:val="00091268"/>
    <w:rsid w:val="000912B6"/>
    <w:rsid w:val="00092A84"/>
    <w:rsid w:val="00096403"/>
    <w:rsid w:val="00097E98"/>
    <w:rsid w:val="000A195E"/>
    <w:rsid w:val="000B1751"/>
    <w:rsid w:val="000B4EF1"/>
    <w:rsid w:val="000B5A67"/>
    <w:rsid w:val="000C1122"/>
    <w:rsid w:val="000C39B3"/>
    <w:rsid w:val="000C5EFF"/>
    <w:rsid w:val="000E56C2"/>
    <w:rsid w:val="000E5E7A"/>
    <w:rsid w:val="000E7334"/>
    <w:rsid w:val="00104DB3"/>
    <w:rsid w:val="001071E9"/>
    <w:rsid w:val="00110792"/>
    <w:rsid w:val="0011165F"/>
    <w:rsid w:val="00115138"/>
    <w:rsid w:val="00116C0C"/>
    <w:rsid w:val="00123135"/>
    <w:rsid w:val="00123F65"/>
    <w:rsid w:val="00130445"/>
    <w:rsid w:val="0013380D"/>
    <w:rsid w:val="00142943"/>
    <w:rsid w:val="001434C9"/>
    <w:rsid w:val="001522C0"/>
    <w:rsid w:val="00155889"/>
    <w:rsid w:val="00157D3A"/>
    <w:rsid w:val="001619AF"/>
    <w:rsid w:val="00167AB6"/>
    <w:rsid w:val="001728AE"/>
    <w:rsid w:val="00172A27"/>
    <w:rsid w:val="00173A70"/>
    <w:rsid w:val="0017566F"/>
    <w:rsid w:val="001940EE"/>
    <w:rsid w:val="00194EBD"/>
    <w:rsid w:val="0019520A"/>
    <w:rsid w:val="001A46E2"/>
    <w:rsid w:val="001A7A83"/>
    <w:rsid w:val="001C45C8"/>
    <w:rsid w:val="001D3809"/>
    <w:rsid w:val="001D4EE3"/>
    <w:rsid w:val="001E4E57"/>
    <w:rsid w:val="001E73FF"/>
    <w:rsid w:val="001F520D"/>
    <w:rsid w:val="001F6D47"/>
    <w:rsid w:val="0021457F"/>
    <w:rsid w:val="00215481"/>
    <w:rsid w:val="0021645D"/>
    <w:rsid w:val="00217A5F"/>
    <w:rsid w:val="00220E76"/>
    <w:rsid w:val="00221B40"/>
    <w:rsid w:val="0022692D"/>
    <w:rsid w:val="00244A5B"/>
    <w:rsid w:val="00244DB4"/>
    <w:rsid w:val="00247196"/>
    <w:rsid w:val="00250178"/>
    <w:rsid w:val="002526B0"/>
    <w:rsid w:val="00252A0C"/>
    <w:rsid w:val="002638D6"/>
    <w:rsid w:val="00276273"/>
    <w:rsid w:val="00283626"/>
    <w:rsid w:val="00283C8A"/>
    <w:rsid w:val="00290996"/>
    <w:rsid w:val="002A1257"/>
    <w:rsid w:val="002A296B"/>
    <w:rsid w:val="002E5C61"/>
    <w:rsid w:val="002E668A"/>
    <w:rsid w:val="00301629"/>
    <w:rsid w:val="00301F74"/>
    <w:rsid w:val="0030351D"/>
    <w:rsid w:val="00305567"/>
    <w:rsid w:val="00305B2D"/>
    <w:rsid w:val="003148CF"/>
    <w:rsid w:val="003346F3"/>
    <w:rsid w:val="00334AA2"/>
    <w:rsid w:val="003352FB"/>
    <w:rsid w:val="00336B5D"/>
    <w:rsid w:val="00347751"/>
    <w:rsid w:val="00350B94"/>
    <w:rsid w:val="00355C3A"/>
    <w:rsid w:val="00356EE9"/>
    <w:rsid w:val="00364A92"/>
    <w:rsid w:val="00370EEC"/>
    <w:rsid w:val="0037488B"/>
    <w:rsid w:val="00380095"/>
    <w:rsid w:val="00396E28"/>
    <w:rsid w:val="003A0274"/>
    <w:rsid w:val="003B2EB1"/>
    <w:rsid w:val="003B31BD"/>
    <w:rsid w:val="003B48B0"/>
    <w:rsid w:val="003B4AC3"/>
    <w:rsid w:val="003B6EA7"/>
    <w:rsid w:val="003D0FE1"/>
    <w:rsid w:val="003D106B"/>
    <w:rsid w:val="003D22A2"/>
    <w:rsid w:val="003D3917"/>
    <w:rsid w:val="003E3D1F"/>
    <w:rsid w:val="003F3E6C"/>
    <w:rsid w:val="003F75F6"/>
    <w:rsid w:val="004013AF"/>
    <w:rsid w:val="00404BC8"/>
    <w:rsid w:val="00410B2D"/>
    <w:rsid w:val="00420643"/>
    <w:rsid w:val="00430968"/>
    <w:rsid w:val="00434F65"/>
    <w:rsid w:val="00445343"/>
    <w:rsid w:val="00457700"/>
    <w:rsid w:val="00461549"/>
    <w:rsid w:val="0046303F"/>
    <w:rsid w:val="00463B39"/>
    <w:rsid w:val="00465D72"/>
    <w:rsid w:val="00470DD7"/>
    <w:rsid w:val="004731F8"/>
    <w:rsid w:val="00477628"/>
    <w:rsid w:val="00494C68"/>
    <w:rsid w:val="00495897"/>
    <w:rsid w:val="004A028C"/>
    <w:rsid w:val="004B147E"/>
    <w:rsid w:val="004B3C66"/>
    <w:rsid w:val="004B75B8"/>
    <w:rsid w:val="004C0AF0"/>
    <w:rsid w:val="004C1FBC"/>
    <w:rsid w:val="004D7724"/>
    <w:rsid w:val="004E48C5"/>
    <w:rsid w:val="00502C49"/>
    <w:rsid w:val="0051698C"/>
    <w:rsid w:val="00517297"/>
    <w:rsid w:val="005215F6"/>
    <w:rsid w:val="00535E93"/>
    <w:rsid w:val="00546529"/>
    <w:rsid w:val="00553057"/>
    <w:rsid w:val="00553D75"/>
    <w:rsid w:val="00570DE6"/>
    <w:rsid w:val="00571A3A"/>
    <w:rsid w:val="00571E1A"/>
    <w:rsid w:val="00572064"/>
    <w:rsid w:val="005765F2"/>
    <w:rsid w:val="00577283"/>
    <w:rsid w:val="00582657"/>
    <w:rsid w:val="00595C1A"/>
    <w:rsid w:val="005A3D0C"/>
    <w:rsid w:val="005A77DE"/>
    <w:rsid w:val="005B2C7A"/>
    <w:rsid w:val="005C0502"/>
    <w:rsid w:val="005C0E5B"/>
    <w:rsid w:val="005C184A"/>
    <w:rsid w:val="005C19AD"/>
    <w:rsid w:val="005E12E8"/>
    <w:rsid w:val="005E4BA0"/>
    <w:rsid w:val="005E57F0"/>
    <w:rsid w:val="005E592B"/>
    <w:rsid w:val="005E5EC1"/>
    <w:rsid w:val="005E615D"/>
    <w:rsid w:val="005E6993"/>
    <w:rsid w:val="006068CE"/>
    <w:rsid w:val="00610D09"/>
    <w:rsid w:val="00611ABD"/>
    <w:rsid w:val="00617839"/>
    <w:rsid w:val="00625024"/>
    <w:rsid w:val="00631CE9"/>
    <w:rsid w:val="0063218B"/>
    <w:rsid w:val="006328C2"/>
    <w:rsid w:val="0063422A"/>
    <w:rsid w:val="00646C4B"/>
    <w:rsid w:val="00647112"/>
    <w:rsid w:val="0065333A"/>
    <w:rsid w:val="006534E3"/>
    <w:rsid w:val="00655AB7"/>
    <w:rsid w:val="006635FA"/>
    <w:rsid w:val="0066449B"/>
    <w:rsid w:val="00670A62"/>
    <w:rsid w:val="00681599"/>
    <w:rsid w:val="006827CC"/>
    <w:rsid w:val="0068438A"/>
    <w:rsid w:val="006844C8"/>
    <w:rsid w:val="00687277"/>
    <w:rsid w:val="00697182"/>
    <w:rsid w:val="006A0F97"/>
    <w:rsid w:val="006A27A2"/>
    <w:rsid w:val="006A2C2F"/>
    <w:rsid w:val="006A4924"/>
    <w:rsid w:val="006A6DCF"/>
    <w:rsid w:val="006B5724"/>
    <w:rsid w:val="006C00B6"/>
    <w:rsid w:val="006C2BE3"/>
    <w:rsid w:val="006D1919"/>
    <w:rsid w:val="006E0F67"/>
    <w:rsid w:val="006E2AEC"/>
    <w:rsid w:val="006E486A"/>
    <w:rsid w:val="006E4ACE"/>
    <w:rsid w:val="006E6C99"/>
    <w:rsid w:val="006F6376"/>
    <w:rsid w:val="00704A9F"/>
    <w:rsid w:val="00713084"/>
    <w:rsid w:val="0071400E"/>
    <w:rsid w:val="007150E3"/>
    <w:rsid w:val="00715651"/>
    <w:rsid w:val="00717EAD"/>
    <w:rsid w:val="00726790"/>
    <w:rsid w:val="00726F1B"/>
    <w:rsid w:val="00730D2A"/>
    <w:rsid w:val="00730F72"/>
    <w:rsid w:val="00734AF4"/>
    <w:rsid w:val="00735F97"/>
    <w:rsid w:val="00745287"/>
    <w:rsid w:val="00754BB8"/>
    <w:rsid w:val="007629F6"/>
    <w:rsid w:val="007800EA"/>
    <w:rsid w:val="00781184"/>
    <w:rsid w:val="00781A08"/>
    <w:rsid w:val="00783ED2"/>
    <w:rsid w:val="007879B9"/>
    <w:rsid w:val="00793EDB"/>
    <w:rsid w:val="007A08D7"/>
    <w:rsid w:val="007A5A09"/>
    <w:rsid w:val="007B21A2"/>
    <w:rsid w:val="007B6CD2"/>
    <w:rsid w:val="007C0B96"/>
    <w:rsid w:val="007C3778"/>
    <w:rsid w:val="007C5164"/>
    <w:rsid w:val="007D036D"/>
    <w:rsid w:val="007D4F06"/>
    <w:rsid w:val="007D658D"/>
    <w:rsid w:val="007E2915"/>
    <w:rsid w:val="007E4157"/>
    <w:rsid w:val="007E5C24"/>
    <w:rsid w:val="007F0B04"/>
    <w:rsid w:val="007F1EB0"/>
    <w:rsid w:val="007F3817"/>
    <w:rsid w:val="00805234"/>
    <w:rsid w:val="00807426"/>
    <w:rsid w:val="00807702"/>
    <w:rsid w:val="008106E1"/>
    <w:rsid w:val="00820FF7"/>
    <w:rsid w:val="008211DF"/>
    <w:rsid w:val="0082452B"/>
    <w:rsid w:val="00833EB2"/>
    <w:rsid w:val="00834238"/>
    <w:rsid w:val="00834C8C"/>
    <w:rsid w:val="00850233"/>
    <w:rsid w:val="008657E2"/>
    <w:rsid w:val="008703E1"/>
    <w:rsid w:val="00883B75"/>
    <w:rsid w:val="00890150"/>
    <w:rsid w:val="00892DF0"/>
    <w:rsid w:val="00893569"/>
    <w:rsid w:val="008A151E"/>
    <w:rsid w:val="008A4FD5"/>
    <w:rsid w:val="008B0E6A"/>
    <w:rsid w:val="008C05C1"/>
    <w:rsid w:val="008C598D"/>
    <w:rsid w:val="008C7E16"/>
    <w:rsid w:val="008D2685"/>
    <w:rsid w:val="008D4AE0"/>
    <w:rsid w:val="008D779E"/>
    <w:rsid w:val="008D7DEE"/>
    <w:rsid w:val="008E0424"/>
    <w:rsid w:val="008E7389"/>
    <w:rsid w:val="008F7A34"/>
    <w:rsid w:val="0090157A"/>
    <w:rsid w:val="0090159E"/>
    <w:rsid w:val="009060DE"/>
    <w:rsid w:val="00924557"/>
    <w:rsid w:val="00925756"/>
    <w:rsid w:val="00925FC7"/>
    <w:rsid w:val="009322C2"/>
    <w:rsid w:val="009327DD"/>
    <w:rsid w:val="00933C26"/>
    <w:rsid w:val="00940410"/>
    <w:rsid w:val="00941A5F"/>
    <w:rsid w:val="00944D8E"/>
    <w:rsid w:val="00952962"/>
    <w:rsid w:val="009573F3"/>
    <w:rsid w:val="00960D90"/>
    <w:rsid w:val="00963749"/>
    <w:rsid w:val="009663AE"/>
    <w:rsid w:val="009712A3"/>
    <w:rsid w:val="00971694"/>
    <w:rsid w:val="009771E2"/>
    <w:rsid w:val="009848EA"/>
    <w:rsid w:val="00985737"/>
    <w:rsid w:val="009929B3"/>
    <w:rsid w:val="009A653C"/>
    <w:rsid w:val="009B37C3"/>
    <w:rsid w:val="009B5C51"/>
    <w:rsid w:val="009C1B6B"/>
    <w:rsid w:val="009C5E70"/>
    <w:rsid w:val="009E0EB0"/>
    <w:rsid w:val="009E10FC"/>
    <w:rsid w:val="00A05C06"/>
    <w:rsid w:val="00A07327"/>
    <w:rsid w:val="00A14000"/>
    <w:rsid w:val="00A15843"/>
    <w:rsid w:val="00A2298D"/>
    <w:rsid w:val="00A2523D"/>
    <w:rsid w:val="00A27254"/>
    <w:rsid w:val="00A32A59"/>
    <w:rsid w:val="00A34D9C"/>
    <w:rsid w:val="00A430B8"/>
    <w:rsid w:val="00A51745"/>
    <w:rsid w:val="00A526B6"/>
    <w:rsid w:val="00A52D8F"/>
    <w:rsid w:val="00A61D83"/>
    <w:rsid w:val="00A64A8F"/>
    <w:rsid w:val="00A64FAA"/>
    <w:rsid w:val="00A7190F"/>
    <w:rsid w:val="00A71FBF"/>
    <w:rsid w:val="00A722D8"/>
    <w:rsid w:val="00A7416B"/>
    <w:rsid w:val="00A76C95"/>
    <w:rsid w:val="00A77A23"/>
    <w:rsid w:val="00A80ABF"/>
    <w:rsid w:val="00A83501"/>
    <w:rsid w:val="00A868EB"/>
    <w:rsid w:val="00A9124B"/>
    <w:rsid w:val="00AA2260"/>
    <w:rsid w:val="00AA3D0B"/>
    <w:rsid w:val="00AB3BAD"/>
    <w:rsid w:val="00AD537C"/>
    <w:rsid w:val="00AD679E"/>
    <w:rsid w:val="00AF06E5"/>
    <w:rsid w:val="00AF0F02"/>
    <w:rsid w:val="00AF1AE6"/>
    <w:rsid w:val="00AF50D2"/>
    <w:rsid w:val="00B00050"/>
    <w:rsid w:val="00B15D96"/>
    <w:rsid w:val="00B277D2"/>
    <w:rsid w:val="00B346CB"/>
    <w:rsid w:val="00B37B9B"/>
    <w:rsid w:val="00B42E64"/>
    <w:rsid w:val="00B50BF8"/>
    <w:rsid w:val="00B50C78"/>
    <w:rsid w:val="00B53340"/>
    <w:rsid w:val="00B53B35"/>
    <w:rsid w:val="00B6513B"/>
    <w:rsid w:val="00B83528"/>
    <w:rsid w:val="00B91708"/>
    <w:rsid w:val="00B92037"/>
    <w:rsid w:val="00BA1E8B"/>
    <w:rsid w:val="00BA2978"/>
    <w:rsid w:val="00BA7095"/>
    <w:rsid w:val="00BA79EB"/>
    <w:rsid w:val="00BA7F9A"/>
    <w:rsid w:val="00BB5FF5"/>
    <w:rsid w:val="00BC1187"/>
    <w:rsid w:val="00BC405C"/>
    <w:rsid w:val="00BE3022"/>
    <w:rsid w:val="00BF0424"/>
    <w:rsid w:val="00BF1765"/>
    <w:rsid w:val="00BF4906"/>
    <w:rsid w:val="00BF6A77"/>
    <w:rsid w:val="00BF7FCE"/>
    <w:rsid w:val="00C01419"/>
    <w:rsid w:val="00C015F0"/>
    <w:rsid w:val="00C12EC2"/>
    <w:rsid w:val="00C166A9"/>
    <w:rsid w:val="00C16991"/>
    <w:rsid w:val="00C248C8"/>
    <w:rsid w:val="00C52176"/>
    <w:rsid w:val="00C60986"/>
    <w:rsid w:val="00C609FC"/>
    <w:rsid w:val="00C61981"/>
    <w:rsid w:val="00C62149"/>
    <w:rsid w:val="00C654AB"/>
    <w:rsid w:val="00C67974"/>
    <w:rsid w:val="00C7767C"/>
    <w:rsid w:val="00C821C7"/>
    <w:rsid w:val="00C84D36"/>
    <w:rsid w:val="00C907A2"/>
    <w:rsid w:val="00C92BA2"/>
    <w:rsid w:val="00CA224F"/>
    <w:rsid w:val="00CA4739"/>
    <w:rsid w:val="00CA6D10"/>
    <w:rsid w:val="00CB26FE"/>
    <w:rsid w:val="00CB2B76"/>
    <w:rsid w:val="00CB2BA2"/>
    <w:rsid w:val="00CC373B"/>
    <w:rsid w:val="00CD73E7"/>
    <w:rsid w:val="00CE576E"/>
    <w:rsid w:val="00CE58AE"/>
    <w:rsid w:val="00CF4FFF"/>
    <w:rsid w:val="00D06F58"/>
    <w:rsid w:val="00D10ABB"/>
    <w:rsid w:val="00D139F5"/>
    <w:rsid w:val="00D13B06"/>
    <w:rsid w:val="00D16574"/>
    <w:rsid w:val="00D214AA"/>
    <w:rsid w:val="00D366F2"/>
    <w:rsid w:val="00D3700C"/>
    <w:rsid w:val="00D37677"/>
    <w:rsid w:val="00D4067B"/>
    <w:rsid w:val="00D42A79"/>
    <w:rsid w:val="00D4454A"/>
    <w:rsid w:val="00D50470"/>
    <w:rsid w:val="00D522D7"/>
    <w:rsid w:val="00D5264F"/>
    <w:rsid w:val="00D56F92"/>
    <w:rsid w:val="00D62CC5"/>
    <w:rsid w:val="00D640D8"/>
    <w:rsid w:val="00D73077"/>
    <w:rsid w:val="00D75EC0"/>
    <w:rsid w:val="00D77B0E"/>
    <w:rsid w:val="00D81595"/>
    <w:rsid w:val="00D8325A"/>
    <w:rsid w:val="00D839D9"/>
    <w:rsid w:val="00D9248B"/>
    <w:rsid w:val="00D944A8"/>
    <w:rsid w:val="00DA184C"/>
    <w:rsid w:val="00DA1C04"/>
    <w:rsid w:val="00DA3128"/>
    <w:rsid w:val="00DA6A70"/>
    <w:rsid w:val="00DA728F"/>
    <w:rsid w:val="00DC6516"/>
    <w:rsid w:val="00DC6926"/>
    <w:rsid w:val="00DC729D"/>
    <w:rsid w:val="00DD2BC0"/>
    <w:rsid w:val="00DD3F4F"/>
    <w:rsid w:val="00DE7343"/>
    <w:rsid w:val="00DF022B"/>
    <w:rsid w:val="00DF3A95"/>
    <w:rsid w:val="00DF4F08"/>
    <w:rsid w:val="00E04C09"/>
    <w:rsid w:val="00E1109A"/>
    <w:rsid w:val="00E168DC"/>
    <w:rsid w:val="00E170CD"/>
    <w:rsid w:val="00E37968"/>
    <w:rsid w:val="00E50C8B"/>
    <w:rsid w:val="00E533F0"/>
    <w:rsid w:val="00E56329"/>
    <w:rsid w:val="00E568D8"/>
    <w:rsid w:val="00E56E2A"/>
    <w:rsid w:val="00E60F6F"/>
    <w:rsid w:val="00E624AF"/>
    <w:rsid w:val="00E62CAE"/>
    <w:rsid w:val="00E64A7A"/>
    <w:rsid w:val="00E65957"/>
    <w:rsid w:val="00E70B63"/>
    <w:rsid w:val="00E70BD9"/>
    <w:rsid w:val="00E879F7"/>
    <w:rsid w:val="00E92B15"/>
    <w:rsid w:val="00E9579B"/>
    <w:rsid w:val="00E978DF"/>
    <w:rsid w:val="00EA375D"/>
    <w:rsid w:val="00EA3900"/>
    <w:rsid w:val="00EB478B"/>
    <w:rsid w:val="00EB49A0"/>
    <w:rsid w:val="00EC6623"/>
    <w:rsid w:val="00ED74ED"/>
    <w:rsid w:val="00ED753B"/>
    <w:rsid w:val="00EE2547"/>
    <w:rsid w:val="00EE340F"/>
    <w:rsid w:val="00EE4DCA"/>
    <w:rsid w:val="00EF4FC1"/>
    <w:rsid w:val="00F02840"/>
    <w:rsid w:val="00F06177"/>
    <w:rsid w:val="00F07AD3"/>
    <w:rsid w:val="00F135A0"/>
    <w:rsid w:val="00F14014"/>
    <w:rsid w:val="00F240AF"/>
    <w:rsid w:val="00F276CD"/>
    <w:rsid w:val="00F32F85"/>
    <w:rsid w:val="00F3351F"/>
    <w:rsid w:val="00F367B9"/>
    <w:rsid w:val="00F42C26"/>
    <w:rsid w:val="00F63702"/>
    <w:rsid w:val="00F675C1"/>
    <w:rsid w:val="00F73A2E"/>
    <w:rsid w:val="00F77D8F"/>
    <w:rsid w:val="00F8488A"/>
    <w:rsid w:val="00F84C97"/>
    <w:rsid w:val="00F90373"/>
    <w:rsid w:val="00F90A49"/>
    <w:rsid w:val="00F9200E"/>
    <w:rsid w:val="00F93464"/>
    <w:rsid w:val="00FA0B6A"/>
    <w:rsid w:val="00FA64E1"/>
    <w:rsid w:val="00FA767E"/>
    <w:rsid w:val="00FB7B4D"/>
    <w:rsid w:val="00FC61EF"/>
    <w:rsid w:val="00FD639D"/>
    <w:rsid w:val="00FD7E1E"/>
    <w:rsid w:val="00FE26B2"/>
    <w:rsid w:val="00FE3F4C"/>
    <w:rsid w:val="00FE430E"/>
    <w:rsid w:val="00FF1FDC"/>
    <w:rsid w:val="00FF22F0"/>
    <w:rsid w:val="00FF6B44"/>
    <w:rsid w:val="05E06B6F"/>
    <w:rsid w:val="1DCA6DAA"/>
    <w:rsid w:val="2E976D2D"/>
    <w:rsid w:val="31C56465"/>
    <w:rsid w:val="3C224766"/>
    <w:rsid w:val="55DB6F8B"/>
    <w:rsid w:val="642153F4"/>
    <w:rsid w:val="6B432407"/>
    <w:rsid w:val="723C0504"/>
    <w:rsid w:val="74F50A42"/>
    <w:rsid w:val="7E9249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2"/>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rPr>
      <w:sz w:val="24"/>
    </w:rPr>
  </w:style>
  <w:style w:type="character" w:styleId="8">
    <w:name w:val="Strong"/>
    <w:basedOn w:val="7"/>
    <w:qFormat/>
    <w:uiPriority w:val="22"/>
    <w:rPr>
      <w:b/>
      <w:bCs/>
    </w:rPr>
  </w:style>
  <w:style w:type="character" w:styleId="9">
    <w:name w:val="Hyperlink"/>
    <w:basedOn w:val="7"/>
    <w:qFormat/>
    <w:uiPriority w:val="0"/>
    <w:rPr>
      <w:color w:val="0563C1" w:themeColor="hyperlink"/>
      <w:u w:val="single"/>
      <w14:textFill>
        <w14:solidFill>
          <w14:schemeClr w14:val="hlink"/>
        </w14:solidFill>
      </w14:textFill>
    </w:rPr>
  </w:style>
  <w:style w:type="character" w:customStyle="1" w:styleId="10">
    <w:name w:val="email"/>
    <w:basedOn w:val="7"/>
    <w:qFormat/>
    <w:uiPriority w:val="0"/>
  </w:style>
  <w:style w:type="paragraph" w:customStyle="1" w:styleId="11">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12">
    <w:name w:val="批注框文本 字符"/>
    <w:basedOn w:val="7"/>
    <w:link w:val="2"/>
    <w:qFormat/>
    <w:uiPriority w:val="0"/>
    <w:rPr>
      <w:kern w:val="2"/>
      <w:sz w:val="18"/>
      <w:szCs w:val="18"/>
    </w:rPr>
  </w:style>
  <w:style w:type="paragraph" w:styleId="13">
    <w:name w:val="List Paragraph"/>
    <w:basedOn w:val="1"/>
    <w:qFormat/>
    <w:uiPriority w:val="99"/>
    <w:pPr>
      <w:ind w:firstLine="420" w:firstLineChars="200"/>
    </w:pPr>
  </w:style>
  <w:style w:type="paragraph" w:customStyle="1" w:styleId="1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ontractReview xmlns="http://schemas.wps.cn/vas-ai-hub/contract-review">
  <reviewItems>
    <reviewItem>
      <errorID>f3fdc9d2-8d3f-4d85-bc71-ffa4de215f1d</errorID>
      <errorWord>内</errorWord>
      <group>L1_Word</group>
      <groupName>字词问题</groupName>
      <ability>L2_Typo</ability>
      <abilityName>字词错误</abilityName>
      <candidateList>
        <item>内支</item>
      </candidateList>
      <explain/>
      <paraID>43F8CC53</paraID>
      <start>27</start>
      <end>29</end>
      <status>modified</status>
      <modifiedWord>内支</modifiedWord>
      <trackRevisions>false</trackRevisions>
    </reviewItem>
    <reviewItem>
      <errorID>f38a1070-ab2a-43f8-bced-8f3fedea910d</errorID>
      <errorWord>银行进帐单</errorWord>
      <group>L1_Word</group>
      <groupName>字词问题</groupName>
      <ability>L2_Alias</ability>
      <abilityName>也作/曾用词</abilityName>
      <candidateList>
        <item>银行进账单</item>
      </candidateList>
      <explain>词汇[银行进帐单]为不规范表述或旧称，其规范书面表述为[银行进账单]。</explain>
      <paraID>151FF767</paraID>
      <start>24</start>
      <end>29</end>
      <status>modified</status>
      <modifiedWord>银行进账单</modifiedWord>
      <trackRevisions>false</trackRevisions>
    </reviewItem>
    <reviewItem>
      <errorID>017c46ec-787e-49fa-b1ea-e9b9fc82e600</errorID>
      <errorWord>帐户</errorWord>
      <group>L1_Word</group>
      <groupName>字词问题</groupName>
      <ability>L2_Typo</ability>
      <abilityName>字词错误</abilityName>
      <candidateList>
        <item>账户</item>
      </candidateList>
      <explain>〈名〉会计上指账簿中对各种资金运用、来源和周转过程等设置的分类。</explain>
      <paraID> 662E11F</paraID>
      <start>7</start>
      <end>9</end>
      <status>ignored</status>
      <modifiedWord/>
      <trackRevisions>false</trackRevisions>
    </reviewItem>
    <reviewItem>
      <errorID>993f462b-9a8c-4378-974a-aa5d4f88cd32</errorID>
      <errorWord>帐</errorWord>
      <group>L1_Word</group>
      <groupName>字词问题</groupName>
      <ability>L2_Typo</ability>
      <abilityName>字词错误</abilityName>
      <candidateList>
        <item>账</item>
      </candidateList>
      <explain>（賬）zhànɡ〈名〉❶关于货币、货物出入的记载：记～｜查～。❷指账簿：一本～。❸债：欠～｜还～｜放～。</explain>
      <paraID>6106F1CA</paraID>
      <start>0</start>
      <end>1</end>
      <status>ignored</status>
      <modifiedWord/>
      <trackRevisions>false</trackRevisions>
    </reviewItem>
    <reviewItem>
      <errorID>9355688b-b015-4b51-83cd-7c9b90ad7d19</errorID>
      <errorWord>，</errorWord>
      <group>L1_Word</group>
      <groupName>字词问题</groupName>
      <ability>L2_Typo</ability>
      <abilityName>字词错误</abilityName>
      <candidateList>
        <item>，并</item>
      </candidateList>
      <explain/>
      <paraID> BCE34B2</paraID>
      <start>130</start>
      <end>132</end>
      <status>modified</status>
      <modifiedWord>，并</modifiedWord>
      <trackRevisions>false</trackRevisions>
    </reviewItem>
    <reviewItem>
      <errorID>0fd0dc88-893b-4795-98c4-b61dc2fd6d78</errorID>
      <errorWord>接受</errorWord>
      <group>L1_Word</group>
      <groupName>字词问题</groupName>
      <ability>L2_Typo</ability>
      <abilityName>字词错误</abilityName>
      <candidateList>
        <item>接收</item>
      </candidateList>
      <explain>〈动〉❶收受：～来稿｜～无线电信号。❷根据法令把机构、财产等拿过来：～逆产。❸接纳：～新会员。</explain>
      <paraID>29542B6B</paraID>
      <start>47</start>
      <end>49</end>
      <status>modified</status>
      <modifiedWord>接收</modifiedWord>
      <trackRevisions>false</trackRevisions>
    </reviewItem>
    <reviewItem>
      <errorID>3c75309c-43a2-4d1e-bd98-0bbaf5aabb36</errorID>
      <errorWord>,</errorWord>
      <group>L1_Format</group>
      <groupName>格式问题</groupName>
      <ability>L2_HalfPunc</ability>
      <abilityName>全半角检查</abilityName>
      <candidateList>
        <item>，</item>
      </candidateList>
      <explain>文本全半角错误。</explain>
      <paraID>529E13F1</paraID>
      <start>14</start>
      <end>15</end>
      <status>modified</status>
      <modifiedWord>，</modifiedWord>
      <trackRevisions>false</trackRevisions>
    </reviewItem>
    <reviewItem>
      <errorID>f43d4819-fafb-4441-b18c-3192d2a64542</errorID>
      <errorWord>,</errorWord>
      <group>L1_Format</group>
      <groupName>格式问题</groupName>
      <ability>L2_HalfPunc</ability>
      <abilityName>全半角检查</abilityName>
      <candidateList>
        <item>，</item>
      </candidateList>
      <explain>文本全半角错误。</explain>
      <paraID> 9590CDA</paraID>
      <start>26</start>
      <end>27</end>
      <status>modified</status>
      <modifiedWord>，</modifiedWord>
      <trackRevisions>false</trackRevisions>
    </reviewItem>
    <reviewItem>
      <errorID>10fac549-5351-4e67-b389-c24e823d8124</errorID>
      <errorWord>:</errorWord>
      <group>L1_Format</group>
      <groupName>格式问题</groupName>
      <ability>L2_HalfPunc</ability>
      <abilityName>全半角检查</abilityName>
      <candidateList>
        <item>：</item>
      </candidateList>
      <explain>文本全半角错误。</explain>
      <paraID>35DF6331</paraID>
      <start>2</start>
      <end>3</end>
      <status>modified</status>
      <modifiedWord>：</modifiedWord>
      <trackRevisions>false</trackRevisions>
    </reviewItem>
    <reviewItem>
      <errorID>dd1e2213-9236-4178-80f2-71272f397b45</errorID>
      <errorWord>:</errorWord>
      <group>L1_Format</group>
      <groupName>格式问题</groupName>
      <ability>L2_HalfPunc</ability>
      <abilityName>全半角检查</abilityName>
      <candidateList>
        <item>：</item>
      </candidateList>
      <explain>文本全半角错误。</explain>
      <paraID>35DF6331</paraID>
      <start>35</start>
      <end>36</end>
      <status>modified</status>
      <modifiedWord>：</modifiedWord>
      <trackRevisions>false</trackRevisions>
    </reviewItem>
    <reviewItem>
      <errorID>c55a7894-9fec-4eab-83ac-f8b0e9aefa0b</errorID>
      <errorWord>:</errorWord>
      <group>L1_Format</group>
      <groupName>格式问题</groupName>
      <ability>L2_HalfPunc</ability>
      <abilityName>全半角检查</abilityName>
      <candidateList>
        <item>：</item>
      </candidateList>
      <explain>文本全半角错误。</explain>
      <paraID>5017A3D2</paraID>
      <start>6</start>
      <end>7</end>
      <status>modified</status>
      <modifiedWord>：</modifiedWord>
      <trackRevisions>false</trackRevisions>
    </reviewItem>
    <reviewItem>
      <errorID>69c6108b-6c46-4cef-a3e8-e4d84077bd64</errorID>
      <errorWord>,</errorWord>
      <group>L1_Format</group>
      <groupName>格式问题</groupName>
      <ability>L2_HalfPunc</ability>
      <abilityName>全半角检查</abilityName>
      <candidateList>
        <item>，</item>
      </candidateList>
      <explain>文本全半角错误。</explain>
      <paraID>5017A3D2</paraID>
      <start>27</start>
      <end>28</end>
      <status>modified</status>
      <modifiedWord>，</modifiedWord>
      <trackRevisions>false</trackRevisions>
    </reviewItem>
    <reviewItem>
      <errorID>6afc586d-3527-44ff-8334-aaeb3f72f555</errorID>
      <errorWord>!</errorWord>
      <group>L1_Format</group>
      <groupName>格式问题</groupName>
      <ability>L2_HalfPunc</ability>
      <abilityName>全半角检查</abilityName>
      <candidateList>
        <item>！</item>
      </candidateList>
      <explain>文本全半角错误。</explain>
      <paraID>5017A3D2</paraID>
      <start>35</start>
      <end>36</end>
      <status>modified</status>
      <modifiedWord>！</modifiedWord>
      <trackRevisions>false</trackRevisions>
    </reviewItem>
  </reviewItems>
  <config/>
</contractReview>
</file>

<file path=customXml/itemProps1.xml><?xml version="1.0" encoding="utf-8"?>
<ds:datastoreItem xmlns:ds="http://schemas.openxmlformats.org/officeDocument/2006/customXml" ds:itemID="{BCBECFAE-E477-496B-9BF0-402521CAFA30}">
  <ds:schemaRefs/>
</ds:datastoreItem>
</file>

<file path=customXml/itemProps2.xml><?xml version="1.0" encoding="utf-8"?>
<ds:datastoreItem xmlns:ds="http://schemas.openxmlformats.org/officeDocument/2006/customXml" ds:itemID="{3F6FE757-848C-4798-A5F1-0BA22D12B2E7}">
  <ds:schemaRefs/>
</ds:datastoreItem>
</file>

<file path=docProps/app.xml><?xml version="1.0" encoding="utf-8"?>
<Properties xmlns="http://schemas.openxmlformats.org/officeDocument/2006/extended-properties" xmlns:vt="http://schemas.openxmlformats.org/officeDocument/2006/docPropsVTypes">
  <Template>Normal</Template>
  <Company>贵州大学</Company>
  <Pages>6</Pages>
  <Words>752</Words>
  <Characters>4291</Characters>
  <Lines>35</Lines>
  <Paragraphs>10</Paragraphs>
  <TotalTime>3</TotalTime>
  <ScaleCrop>false</ScaleCrop>
  <LinksUpToDate>false</LinksUpToDate>
  <CharactersWithSpaces>5033</CharactersWithSpaces>
  <Application>WPS Office_11.1.0.14252_F1E327BC-269C-435d-A152-05C5408002CA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2026-04-07T06:44:00Z</dcterms:created>
  <dc:creator>段伟伟</dc:creator>
  <cp:lastModifiedBy>song蓉</cp:lastModifiedBy>
  <cp:lastPrinted>2026-04-07T07:25:00Z</cp:lastPrinted>
  <dcterms:modified xsi:type="dcterms:W3CDTF">2026-04-14T06:46:46Z</dcterms:modified>
  <dc:title>贵州大学仪器设备采购合同</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2052-11.1.0.14252</vt:lpwstr>
  </property>
  <property fmtid="{D5CDD505-2E9C-101B-9397-08002B2CF9AE}" pid="3" name="ICV">
    <vt:lpwstr>0653B4A6FA2145B7B58E88251D0ECE4F_13</vt:lpwstr>
  </property>
  <property fmtid="{D5CDD505-2E9C-101B-9397-08002B2CF9AE}" pid="4" name="KSOTemplateDocerSaveRecord">
    <vt:lpwstr>eyJoZGlkIjoiZTJlNGIxMjM3YzIzOTQ0OGRhZWM5NGRlNjZhNGFmYTEiLCJ1c2VySWQiOiIzOTkxNzQ0MTUifQ==</vt:lpwstr>
  </property>
</Properties>
</file>