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C2" w:rsidRPr="00542297" w:rsidRDefault="007728C2" w:rsidP="00562018">
      <w:pPr>
        <w:ind w:leftChars="-171" w:left="-93" w:rightChars="-155" w:right="-325" w:hangingChars="44" w:hanging="266"/>
        <w:jc w:val="center"/>
        <w:rPr>
          <w:rFonts w:eastAsia="方正小标宋简体"/>
          <w:b/>
          <w:bCs/>
          <w:snapToGrid w:val="0"/>
          <w:color w:val="FF0000"/>
          <w:w w:val="50"/>
          <w:kern w:val="120"/>
          <w:sz w:val="120"/>
          <w:szCs w:val="120"/>
        </w:rPr>
      </w:pPr>
      <w:r w:rsidRPr="00A30593">
        <w:rPr>
          <w:rFonts w:eastAsia="方正小标宋简体"/>
          <w:b/>
          <w:bCs/>
          <w:snapToGrid w:val="0"/>
          <w:color w:val="FF0000"/>
          <w:w w:val="50"/>
          <w:kern w:val="0"/>
          <w:sz w:val="120"/>
          <w:szCs w:val="120"/>
          <w:fitText w:val="9210" w:id="1668045824"/>
        </w:rPr>
        <w:t>贵州大</w:t>
      </w:r>
      <w:r w:rsidRPr="00A30593">
        <w:rPr>
          <w:rFonts w:eastAsia="方正小标宋简体" w:hint="eastAsia"/>
          <w:b/>
          <w:bCs/>
          <w:snapToGrid w:val="0"/>
          <w:color w:val="FF0000"/>
          <w:w w:val="50"/>
          <w:kern w:val="0"/>
          <w:sz w:val="120"/>
          <w:szCs w:val="120"/>
          <w:fitText w:val="9210" w:id="1668045824"/>
        </w:rPr>
        <w:t>学实验室与设备管理处</w:t>
      </w:r>
      <w:r w:rsidRPr="00A30593">
        <w:rPr>
          <w:rFonts w:eastAsia="方正小标宋简体"/>
          <w:b/>
          <w:bCs/>
          <w:snapToGrid w:val="0"/>
          <w:color w:val="FF0000"/>
          <w:w w:val="50"/>
          <w:kern w:val="0"/>
          <w:sz w:val="120"/>
          <w:szCs w:val="120"/>
          <w:fitText w:val="9210" w:id="1668045824"/>
        </w:rPr>
        <w:t>文</w:t>
      </w:r>
      <w:r w:rsidRPr="00A30593">
        <w:rPr>
          <w:rFonts w:eastAsia="方正小标宋简体"/>
          <w:b/>
          <w:bCs/>
          <w:snapToGrid w:val="0"/>
          <w:color w:val="FF0000"/>
          <w:spacing w:val="69"/>
          <w:w w:val="50"/>
          <w:kern w:val="0"/>
          <w:sz w:val="120"/>
          <w:szCs w:val="120"/>
          <w:fitText w:val="9210" w:id="1668045824"/>
        </w:rPr>
        <w:t>件</w:t>
      </w:r>
    </w:p>
    <w:p w:rsidR="007728C2" w:rsidRPr="00E56E22" w:rsidRDefault="007728C2" w:rsidP="008330F4">
      <w:pPr>
        <w:jc w:val="center"/>
        <w:rPr>
          <w:rFonts w:eastAsia="仿宋_GB2312"/>
          <w:sz w:val="34"/>
          <w:szCs w:val="34"/>
        </w:rPr>
      </w:pPr>
      <w:r w:rsidRPr="00E56E22">
        <w:rPr>
          <w:rFonts w:ascii="仿宋" w:eastAsia="仿宋" w:hAnsi="仿宋" w:hint="eastAsia"/>
          <w:bCs/>
          <w:sz w:val="32"/>
          <w:szCs w:val="32"/>
        </w:rPr>
        <w:t>实设〔</w:t>
      </w:r>
      <w:r w:rsidRPr="00E56E22">
        <w:rPr>
          <w:rFonts w:ascii="仿宋" w:eastAsia="仿宋" w:hAnsi="仿宋"/>
          <w:bCs/>
          <w:sz w:val="32"/>
          <w:szCs w:val="32"/>
        </w:rPr>
        <w:t>201</w:t>
      </w:r>
      <w:r w:rsidRPr="00E56E22">
        <w:rPr>
          <w:rFonts w:ascii="仿宋" w:eastAsia="仿宋" w:hAnsi="仿宋" w:hint="eastAsia"/>
          <w:bCs/>
          <w:sz w:val="32"/>
          <w:szCs w:val="32"/>
        </w:rPr>
        <w:t>8〕</w:t>
      </w:r>
      <w:r w:rsidR="00A30593">
        <w:rPr>
          <w:rFonts w:ascii="仿宋" w:eastAsia="仿宋" w:hAnsi="仿宋" w:hint="eastAsia"/>
          <w:bCs/>
          <w:sz w:val="32"/>
          <w:szCs w:val="32"/>
        </w:rPr>
        <w:t>23</w:t>
      </w:r>
      <w:bookmarkStart w:id="0" w:name="_GoBack"/>
      <w:bookmarkEnd w:id="0"/>
      <w:r w:rsidRPr="00E56E22">
        <w:rPr>
          <w:rFonts w:ascii="仿宋" w:eastAsia="仿宋" w:hAnsi="仿宋" w:hint="eastAsia"/>
          <w:bCs/>
          <w:sz w:val="32"/>
          <w:szCs w:val="32"/>
        </w:rPr>
        <w:t>号</w:t>
      </w:r>
      <w:r>
        <w:rPr>
          <w:rFonts w:hint="eastAsia"/>
          <w:b/>
          <w:kern w:val="0"/>
          <w:sz w:val="24"/>
        </w:rPr>
        <w:t xml:space="preserve">             </w:t>
      </w:r>
      <w:r w:rsidR="009C7B46">
        <w:rPr>
          <w:rFonts w:ascii="方正小标宋简体" w:eastAsia="方正小标宋简体" w:hAnsi="黑体"/>
          <w:noProof/>
          <w:sz w:val="36"/>
          <w:szCs w:val="36"/>
        </w:rPr>
        <w:drawing>
          <wp:inline distT="0" distB="0" distL="0" distR="0">
            <wp:extent cx="5722620" cy="228600"/>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srcRect/>
                    <a:stretch>
                      <a:fillRect/>
                    </a:stretch>
                  </pic:blipFill>
                  <pic:spPr bwMode="auto">
                    <a:xfrm>
                      <a:off x="0" y="0"/>
                      <a:ext cx="5722620" cy="228600"/>
                    </a:xfrm>
                    <a:prstGeom prst="rect">
                      <a:avLst/>
                    </a:prstGeom>
                    <a:noFill/>
                    <a:ln w="9525">
                      <a:noFill/>
                      <a:miter lim="800000"/>
                      <a:headEnd/>
                      <a:tailEnd/>
                    </a:ln>
                  </pic:spPr>
                </pic:pic>
              </a:graphicData>
            </a:graphic>
          </wp:inline>
        </w:drawing>
      </w:r>
    </w:p>
    <w:p w:rsidR="007728C2" w:rsidRDefault="007728C2" w:rsidP="008330F4">
      <w:pPr>
        <w:spacing w:line="560" w:lineRule="exact"/>
        <w:jc w:val="center"/>
        <w:rPr>
          <w:rFonts w:ascii="方正小标宋简体" w:eastAsia="方正小标宋简体" w:hAnsi="黑体"/>
          <w:sz w:val="44"/>
          <w:szCs w:val="44"/>
        </w:rPr>
      </w:pPr>
    </w:p>
    <w:p w:rsidR="007728C2" w:rsidRPr="00E56E22" w:rsidRDefault="007728C2" w:rsidP="008330F4">
      <w:pPr>
        <w:spacing w:line="560" w:lineRule="exact"/>
        <w:jc w:val="center"/>
        <w:rPr>
          <w:rFonts w:ascii="方正小标宋简体" w:eastAsia="方正小标宋简体" w:hAnsi="黑体"/>
          <w:sz w:val="44"/>
          <w:szCs w:val="44"/>
        </w:rPr>
      </w:pPr>
      <w:r w:rsidRPr="00E56E22">
        <w:rPr>
          <w:rFonts w:ascii="方正小标宋简体" w:eastAsia="方正小标宋简体" w:hAnsi="黑体" w:hint="eastAsia"/>
          <w:sz w:val="44"/>
          <w:szCs w:val="44"/>
        </w:rPr>
        <w:t>关于2018年</w:t>
      </w:r>
      <w:r w:rsidR="00F818CD">
        <w:rPr>
          <w:rFonts w:ascii="方正小标宋简体" w:eastAsia="方正小标宋简体" w:hAnsi="黑体" w:hint="eastAsia"/>
          <w:sz w:val="44"/>
          <w:szCs w:val="44"/>
        </w:rPr>
        <w:t>秋</w:t>
      </w:r>
      <w:r w:rsidRPr="00E56E22">
        <w:rPr>
          <w:rFonts w:ascii="方正小标宋简体" w:eastAsia="方正小标宋简体" w:hAnsi="黑体" w:hint="eastAsia"/>
          <w:sz w:val="44"/>
          <w:szCs w:val="44"/>
        </w:rPr>
        <w:t>季学期实验室开放项目立项公示及项目管理相关工作的通知</w:t>
      </w:r>
    </w:p>
    <w:p w:rsidR="007728C2" w:rsidRDefault="007728C2" w:rsidP="008330F4">
      <w:pPr>
        <w:spacing w:line="560" w:lineRule="exact"/>
        <w:jc w:val="center"/>
        <w:rPr>
          <w:rFonts w:ascii="仿宋_GB2312" w:eastAsia="仿宋_GB2312"/>
          <w:sz w:val="32"/>
          <w:szCs w:val="32"/>
          <w:shd w:val="clear" w:color="auto" w:fill="FFFFFF"/>
        </w:rPr>
      </w:pPr>
    </w:p>
    <w:p w:rsidR="007728C2" w:rsidRPr="006B69E7" w:rsidRDefault="007728C2" w:rsidP="008330F4">
      <w:pPr>
        <w:spacing w:line="560" w:lineRule="exact"/>
        <w:jc w:val="left"/>
        <w:rPr>
          <w:rFonts w:ascii="仿宋_GB2312" w:eastAsia="仿宋_GB2312"/>
          <w:sz w:val="32"/>
          <w:szCs w:val="32"/>
        </w:rPr>
      </w:pPr>
      <w:r w:rsidRPr="006B69E7">
        <w:rPr>
          <w:rFonts w:ascii="仿宋_GB2312" w:eastAsia="仿宋_GB2312" w:hint="eastAsia"/>
          <w:sz w:val="32"/>
          <w:szCs w:val="32"/>
          <w:shd w:val="clear" w:color="auto" w:fill="FFFFFF"/>
        </w:rPr>
        <w:t>各学院、校直科研机构、校实验场、工程训练中心：</w:t>
      </w:r>
    </w:p>
    <w:p w:rsidR="004D755D" w:rsidRPr="006B69E7" w:rsidRDefault="007728C2" w:rsidP="004D755D">
      <w:pPr>
        <w:spacing w:line="50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根据《贵州大学实验室开放管理办法（试行）》（贵大发〔2016〕76</w:t>
      </w:r>
      <w:r w:rsidR="00F44E99">
        <w:rPr>
          <w:rFonts w:ascii="仿宋_GB2312" w:eastAsia="仿宋_GB2312" w:hint="eastAsia"/>
          <w:sz w:val="32"/>
          <w:szCs w:val="32"/>
          <w:shd w:val="clear" w:color="auto" w:fill="FFFFFF"/>
        </w:rPr>
        <w:t>号）</w:t>
      </w:r>
      <w:r w:rsidR="00F779A2">
        <w:rPr>
          <w:rFonts w:ascii="仿宋_GB2312" w:eastAsia="仿宋_GB2312" w:hint="eastAsia"/>
          <w:sz w:val="32"/>
          <w:szCs w:val="32"/>
          <w:shd w:val="clear" w:color="auto" w:fill="FFFFFF"/>
        </w:rPr>
        <w:t>及</w:t>
      </w:r>
      <w:r w:rsidR="00F44E99">
        <w:rPr>
          <w:rFonts w:ascii="仿宋_GB2312" w:eastAsia="仿宋_GB2312" w:hint="eastAsia"/>
          <w:sz w:val="32"/>
          <w:szCs w:val="32"/>
          <w:shd w:val="clear" w:color="auto" w:fill="FFFFFF"/>
        </w:rPr>
        <w:t>《</w:t>
      </w:r>
      <w:r w:rsidR="00F44E99" w:rsidRPr="00F44E99">
        <w:rPr>
          <w:rFonts w:ascii="仿宋_GB2312" w:eastAsia="仿宋_GB2312" w:hint="eastAsia"/>
          <w:sz w:val="32"/>
          <w:szCs w:val="32"/>
          <w:shd w:val="clear" w:color="auto" w:fill="FFFFFF"/>
        </w:rPr>
        <w:t xml:space="preserve">贵州大学实验室开放项目评审及验收管理办法 </w:t>
      </w:r>
      <w:r w:rsidR="00F44E99">
        <w:rPr>
          <w:rFonts w:ascii="仿宋_GB2312" w:eastAsia="仿宋_GB2312" w:hint="eastAsia"/>
          <w:sz w:val="32"/>
          <w:szCs w:val="32"/>
          <w:shd w:val="clear" w:color="auto" w:fill="FFFFFF"/>
        </w:rPr>
        <w:t>》</w:t>
      </w:r>
      <w:r w:rsidR="00D22B28">
        <w:rPr>
          <w:rFonts w:ascii="仿宋_GB2312" w:eastAsia="仿宋_GB2312" w:hint="eastAsia"/>
          <w:sz w:val="32"/>
          <w:szCs w:val="32"/>
          <w:shd w:val="clear" w:color="auto" w:fill="FFFFFF"/>
        </w:rPr>
        <w:t>（附件1）</w:t>
      </w:r>
      <w:r w:rsidR="00F779A2">
        <w:rPr>
          <w:rFonts w:ascii="仿宋_GB2312" w:eastAsia="仿宋_GB2312" w:hint="eastAsia"/>
          <w:sz w:val="32"/>
          <w:szCs w:val="32"/>
          <w:shd w:val="clear" w:color="auto" w:fill="FFFFFF"/>
        </w:rPr>
        <w:t>文件精神</w:t>
      </w:r>
      <w:r w:rsidR="00F44E99">
        <w:rPr>
          <w:rFonts w:ascii="仿宋_GB2312" w:eastAsia="仿宋_GB2312" w:hint="eastAsia"/>
          <w:sz w:val="32"/>
          <w:szCs w:val="32"/>
          <w:shd w:val="clear" w:color="auto" w:fill="FFFFFF"/>
        </w:rPr>
        <w:t>，</w:t>
      </w:r>
      <w:r w:rsidR="00F779A2">
        <w:rPr>
          <w:rFonts w:ascii="仿宋_GB2312" w:eastAsia="仿宋_GB2312" w:hint="eastAsia"/>
          <w:sz w:val="32"/>
          <w:szCs w:val="32"/>
          <w:shd w:val="clear" w:color="auto" w:fill="FFFFFF"/>
        </w:rPr>
        <w:t>实验室与设备管理处近期</w:t>
      </w:r>
      <w:r w:rsidRPr="006B69E7">
        <w:rPr>
          <w:rFonts w:ascii="仿宋_GB2312" w:eastAsia="仿宋_GB2312" w:hint="eastAsia"/>
          <w:sz w:val="32"/>
          <w:szCs w:val="32"/>
          <w:shd w:val="clear" w:color="auto" w:fill="FFFFFF"/>
        </w:rPr>
        <w:t>组织</w:t>
      </w:r>
      <w:r w:rsidR="00F779A2">
        <w:rPr>
          <w:rFonts w:ascii="仿宋_GB2312" w:eastAsia="仿宋_GB2312" w:hint="eastAsia"/>
          <w:sz w:val="32"/>
          <w:szCs w:val="32"/>
          <w:shd w:val="clear" w:color="auto" w:fill="FFFFFF"/>
        </w:rPr>
        <w:t>开展</w:t>
      </w:r>
      <w:r w:rsidRPr="006B69E7">
        <w:rPr>
          <w:rFonts w:ascii="仿宋_GB2312" w:eastAsia="仿宋_GB2312" w:hint="eastAsia"/>
          <w:sz w:val="32"/>
          <w:szCs w:val="32"/>
          <w:shd w:val="clear" w:color="auto" w:fill="FFFFFF"/>
        </w:rPr>
        <w:t>了2018年</w:t>
      </w:r>
      <w:r w:rsidR="00F818CD">
        <w:rPr>
          <w:rFonts w:ascii="仿宋_GB2312" w:eastAsia="仿宋_GB2312" w:hint="eastAsia"/>
          <w:sz w:val="32"/>
          <w:szCs w:val="32"/>
          <w:shd w:val="clear" w:color="auto" w:fill="FFFFFF"/>
        </w:rPr>
        <w:t>秋</w:t>
      </w:r>
      <w:r w:rsidRPr="006B69E7">
        <w:rPr>
          <w:rFonts w:ascii="仿宋_GB2312" w:eastAsia="仿宋_GB2312" w:hint="eastAsia"/>
          <w:sz w:val="32"/>
          <w:szCs w:val="32"/>
          <w:shd w:val="clear" w:color="auto" w:fill="FFFFFF"/>
        </w:rPr>
        <w:t>季学期实验室开放项目申报、评审工作，经专家评审、学校审定，</w:t>
      </w:r>
      <w:r w:rsidR="00F779A2">
        <w:rPr>
          <w:rFonts w:ascii="仿宋_GB2312" w:eastAsia="仿宋_GB2312" w:hint="eastAsia"/>
          <w:sz w:val="32"/>
          <w:szCs w:val="32"/>
          <w:shd w:val="clear" w:color="auto" w:fill="FFFFFF"/>
        </w:rPr>
        <w:t>2018年秋季学期</w:t>
      </w:r>
      <w:r w:rsidRPr="006B69E7">
        <w:rPr>
          <w:rFonts w:ascii="仿宋_GB2312" w:eastAsia="仿宋_GB2312" w:hint="eastAsia"/>
          <w:sz w:val="32"/>
          <w:szCs w:val="32"/>
          <w:shd w:val="clear" w:color="auto" w:fill="FFFFFF"/>
        </w:rPr>
        <w:t>全校共立项、资助</w:t>
      </w:r>
      <w:r w:rsidR="00F818CD">
        <w:rPr>
          <w:rFonts w:ascii="仿宋_GB2312" w:eastAsia="仿宋_GB2312" w:hint="eastAsia"/>
          <w:sz w:val="32"/>
          <w:szCs w:val="32"/>
          <w:shd w:val="clear" w:color="auto" w:fill="FFFFFF"/>
        </w:rPr>
        <w:t>71</w:t>
      </w:r>
      <w:r w:rsidRPr="006B69E7">
        <w:rPr>
          <w:rFonts w:ascii="仿宋_GB2312" w:eastAsia="仿宋_GB2312" w:hint="eastAsia"/>
          <w:sz w:val="32"/>
          <w:szCs w:val="32"/>
          <w:shd w:val="clear" w:color="auto" w:fill="FFFFFF"/>
        </w:rPr>
        <w:t>项实验室开放项目，现将立项名单予以公布（附件</w:t>
      </w:r>
      <w:r w:rsidR="00D22B28">
        <w:rPr>
          <w:rFonts w:ascii="仿宋_GB2312" w:eastAsia="仿宋_GB2312" w:hint="eastAsia"/>
          <w:sz w:val="32"/>
          <w:szCs w:val="32"/>
          <w:shd w:val="clear" w:color="auto" w:fill="FFFFFF"/>
        </w:rPr>
        <w:t>2</w:t>
      </w:r>
      <w:r w:rsidRPr="006B69E7">
        <w:rPr>
          <w:rFonts w:ascii="仿宋_GB2312" w:eastAsia="仿宋_GB2312" w:hint="eastAsia"/>
          <w:sz w:val="32"/>
          <w:szCs w:val="32"/>
          <w:shd w:val="clear" w:color="auto" w:fill="FFFFFF"/>
        </w:rPr>
        <w:t>）。如有异议，请于</w:t>
      </w:r>
      <w:r w:rsidR="00473147">
        <w:rPr>
          <w:rFonts w:ascii="仿宋_GB2312" w:eastAsia="仿宋_GB2312" w:hint="eastAsia"/>
          <w:sz w:val="32"/>
          <w:szCs w:val="32"/>
          <w:shd w:val="clear" w:color="auto" w:fill="FFFFFF"/>
        </w:rPr>
        <w:t>9</w:t>
      </w:r>
      <w:r w:rsidRPr="006B69E7">
        <w:rPr>
          <w:rFonts w:ascii="仿宋_GB2312" w:eastAsia="仿宋_GB2312" w:hint="eastAsia"/>
          <w:sz w:val="32"/>
          <w:szCs w:val="32"/>
          <w:shd w:val="clear" w:color="auto" w:fill="FFFFFF"/>
        </w:rPr>
        <w:t>月</w:t>
      </w:r>
      <w:r w:rsidR="00473147">
        <w:rPr>
          <w:rFonts w:ascii="仿宋_GB2312" w:eastAsia="仿宋_GB2312" w:hint="eastAsia"/>
          <w:sz w:val="32"/>
          <w:szCs w:val="32"/>
          <w:shd w:val="clear" w:color="auto" w:fill="FFFFFF"/>
        </w:rPr>
        <w:t>2</w:t>
      </w:r>
      <w:r w:rsidR="00D22B28">
        <w:rPr>
          <w:rFonts w:ascii="仿宋_GB2312" w:eastAsia="仿宋_GB2312" w:hint="eastAsia"/>
          <w:sz w:val="32"/>
          <w:szCs w:val="32"/>
          <w:shd w:val="clear" w:color="auto" w:fill="FFFFFF"/>
        </w:rPr>
        <w:t>1</w:t>
      </w:r>
      <w:r w:rsidRPr="006B69E7">
        <w:rPr>
          <w:rFonts w:ascii="仿宋_GB2312" w:eastAsia="仿宋_GB2312" w:hint="eastAsia"/>
          <w:sz w:val="32"/>
          <w:szCs w:val="32"/>
          <w:shd w:val="clear" w:color="auto" w:fill="FFFFFF"/>
        </w:rPr>
        <w:t>日前与实验室与设备管理处联系。</w:t>
      </w:r>
      <w:r w:rsidR="00E761ED">
        <w:rPr>
          <w:rFonts w:ascii="仿宋_GB2312" w:eastAsia="仿宋_GB2312" w:hint="eastAsia"/>
          <w:sz w:val="32"/>
          <w:szCs w:val="32"/>
          <w:shd w:val="clear" w:color="auto" w:fill="FFFFFF"/>
        </w:rPr>
        <w:t>为保证项目顺利实施，现将项目</w:t>
      </w:r>
      <w:r w:rsidR="00F779A2">
        <w:rPr>
          <w:rFonts w:ascii="仿宋_GB2312" w:eastAsia="仿宋_GB2312" w:hint="eastAsia"/>
          <w:sz w:val="32"/>
          <w:szCs w:val="32"/>
          <w:shd w:val="clear" w:color="auto" w:fill="FFFFFF"/>
        </w:rPr>
        <w:t>中期检查、结题验收等过程管理</w:t>
      </w:r>
      <w:r w:rsidR="004D755D" w:rsidRPr="006B69E7">
        <w:rPr>
          <w:rFonts w:ascii="仿宋_GB2312" w:eastAsia="仿宋_GB2312" w:hint="eastAsia"/>
          <w:sz w:val="32"/>
          <w:szCs w:val="32"/>
          <w:shd w:val="clear" w:color="auto" w:fill="FFFFFF"/>
        </w:rPr>
        <w:t>有关要求通知如下</w:t>
      </w:r>
      <w:r w:rsidR="00F779A2">
        <w:rPr>
          <w:rFonts w:ascii="仿宋_GB2312" w:eastAsia="仿宋_GB2312" w:hint="eastAsia"/>
          <w:sz w:val="32"/>
          <w:szCs w:val="32"/>
          <w:shd w:val="clear" w:color="auto" w:fill="FFFFFF"/>
        </w:rPr>
        <w:t>，请</w:t>
      </w:r>
      <w:r w:rsidR="00E761ED">
        <w:rPr>
          <w:rFonts w:ascii="仿宋_GB2312" w:eastAsia="仿宋_GB2312" w:hint="eastAsia"/>
          <w:sz w:val="32"/>
          <w:szCs w:val="32"/>
          <w:shd w:val="clear" w:color="auto" w:fill="FFFFFF"/>
        </w:rPr>
        <w:t>相关单位严格遵照执行</w:t>
      </w:r>
      <w:r w:rsidR="004D755D" w:rsidRPr="006B69E7">
        <w:rPr>
          <w:rFonts w:ascii="仿宋_GB2312" w:eastAsia="仿宋_GB2312" w:hint="eastAsia"/>
          <w:sz w:val="32"/>
          <w:szCs w:val="32"/>
          <w:shd w:val="clear" w:color="auto" w:fill="FFFFFF"/>
        </w:rPr>
        <w:t>：</w:t>
      </w:r>
    </w:p>
    <w:p w:rsidR="004D755D" w:rsidRPr="006B69E7" w:rsidRDefault="004D755D" w:rsidP="004D755D">
      <w:pPr>
        <w:spacing w:line="500" w:lineRule="exact"/>
        <w:ind w:firstLineChars="200" w:firstLine="643"/>
        <w:jc w:val="left"/>
        <w:rPr>
          <w:rFonts w:ascii="黑体" w:eastAsia="黑体" w:hAnsi="黑体"/>
          <w:b/>
          <w:sz w:val="32"/>
          <w:szCs w:val="32"/>
          <w:shd w:val="clear" w:color="auto" w:fill="FFFFFF"/>
        </w:rPr>
      </w:pPr>
      <w:r w:rsidRPr="006B69E7">
        <w:rPr>
          <w:rFonts w:ascii="黑体" w:eastAsia="黑体" w:hAnsi="黑体" w:hint="eastAsia"/>
          <w:b/>
          <w:sz w:val="32"/>
          <w:szCs w:val="32"/>
          <w:shd w:val="clear" w:color="auto" w:fill="FFFFFF"/>
        </w:rPr>
        <w:t>一、项目实施保障</w:t>
      </w:r>
    </w:p>
    <w:p w:rsidR="004D755D" w:rsidRPr="006B69E7" w:rsidRDefault="004D755D" w:rsidP="004D755D">
      <w:pPr>
        <w:spacing w:line="50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各学院（单位）分管领导总体负责本学院（单位）的实验室开放项目管理，项目负责人具体负责开放项目的组织实施和日常管理。实验室工作人员配合做好开放项目的仪器设备、实验耗材及实验环境等方面的准备工作，项目负责人应加强对学生的指导，保质保量完成开放实验项目。实验室开放时，指导教师和实验人员应加强对学生的安全教育，切实</w:t>
      </w:r>
      <w:r w:rsidRPr="006B69E7">
        <w:rPr>
          <w:rFonts w:ascii="仿宋_GB2312" w:eastAsia="仿宋_GB2312" w:hint="eastAsia"/>
          <w:sz w:val="32"/>
          <w:szCs w:val="32"/>
          <w:shd w:val="clear" w:color="auto" w:fill="FFFFFF"/>
        </w:rPr>
        <w:lastRenderedPageBreak/>
        <w:t>做好开放实验记录，保证良好的实验教学秩序，确保安全。</w:t>
      </w:r>
    </w:p>
    <w:p w:rsidR="004D755D" w:rsidRPr="006B69E7" w:rsidRDefault="004D755D" w:rsidP="004D755D">
      <w:pPr>
        <w:spacing w:line="500" w:lineRule="exact"/>
        <w:ind w:firstLineChars="200" w:firstLine="643"/>
        <w:jc w:val="left"/>
        <w:rPr>
          <w:rFonts w:ascii="黑体" w:eastAsia="黑体" w:hAnsi="黑体"/>
          <w:b/>
          <w:sz w:val="32"/>
          <w:szCs w:val="32"/>
          <w:shd w:val="clear" w:color="auto" w:fill="FFFFFF"/>
        </w:rPr>
      </w:pPr>
      <w:r w:rsidRPr="006B69E7">
        <w:rPr>
          <w:rFonts w:ascii="黑体" w:eastAsia="黑体" w:hAnsi="黑体" w:hint="eastAsia"/>
          <w:b/>
          <w:sz w:val="32"/>
          <w:szCs w:val="32"/>
          <w:shd w:val="clear" w:color="auto" w:fill="FFFFFF"/>
        </w:rPr>
        <w:t>二、项目过程管理</w:t>
      </w:r>
    </w:p>
    <w:p w:rsidR="004D755D" w:rsidRPr="006B69E7" w:rsidRDefault="004D755D" w:rsidP="004D755D">
      <w:pPr>
        <w:spacing w:line="50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学院（单位）必须认真履行督导检查职能，定期按照项目申报书申报内容对项目进行督促检查，确保开放项目实施落到实处，</w:t>
      </w:r>
      <w:r w:rsidR="00AD0B4E">
        <w:rPr>
          <w:rFonts w:ascii="仿宋_GB2312" w:eastAsia="仿宋_GB2312" w:hint="eastAsia"/>
          <w:sz w:val="32"/>
          <w:szCs w:val="32"/>
          <w:shd w:val="clear" w:color="auto" w:fill="FFFFFF"/>
        </w:rPr>
        <w:t>请各项目负责人11月23日前</w:t>
      </w:r>
      <w:r w:rsidR="000A4444">
        <w:rPr>
          <w:rFonts w:ascii="仿宋_GB2312" w:eastAsia="仿宋_GB2312" w:hint="eastAsia"/>
          <w:sz w:val="32"/>
          <w:szCs w:val="32"/>
          <w:shd w:val="clear" w:color="auto" w:fill="FFFFFF"/>
        </w:rPr>
        <w:t>按要求</w:t>
      </w:r>
      <w:r w:rsidR="00AD0B4E">
        <w:rPr>
          <w:rFonts w:ascii="仿宋_GB2312" w:eastAsia="仿宋_GB2312" w:hint="eastAsia"/>
          <w:sz w:val="32"/>
          <w:szCs w:val="32"/>
          <w:shd w:val="clear" w:color="auto" w:fill="FFFFFF"/>
        </w:rPr>
        <w:t>将《</w:t>
      </w:r>
      <w:r w:rsidR="00AD0B4E" w:rsidRPr="00A21532">
        <w:rPr>
          <w:rFonts w:ascii="仿宋_GB2312" w:eastAsia="仿宋_GB2312" w:hint="eastAsia"/>
          <w:sz w:val="32"/>
          <w:szCs w:val="32"/>
        </w:rPr>
        <w:t>贵州大学实验室开放项目中期检查报告</w:t>
      </w:r>
      <w:r w:rsidR="00AD0B4E">
        <w:rPr>
          <w:rFonts w:ascii="仿宋_GB2312" w:eastAsia="仿宋_GB2312" w:hint="eastAsia"/>
          <w:sz w:val="32"/>
          <w:szCs w:val="32"/>
          <w:shd w:val="clear" w:color="auto" w:fill="FFFFFF"/>
        </w:rPr>
        <w:t>》（附件3）</w:t>
      </w:r>
      <w:r w:rsidR="007D4DA3">
        <w:rPr>
          <w:rFonts w:ascii="仿宋_GB2312" w:eastAsia="仿宋_GB2312" w:hint="eastAsia"/>
          <w:sz w:val="32"/>
          <w:szCs w:val="32"/>
          <w:shd w:val="clear" w:color="auto" w:fill="FFFFFF"/>
        </w:rPr>
        <w:t>及相关资料</w:t>
      </w:r>
      <w:r w:rsidR="00AD0B4E">
        <w:rPr>
          <w:rFonts w:ascii="仿宋_GB2312" w:eastAsia="仿宋_GB2312" w:hint="eastAsia"/>
          <w:sz w:val="32"/>
          <w:szCs w:val="32"/>
          <w:shd w:val="clear" w:color="auto" w:fill="FFFFFF"/>
        </w:rPr>
        <w:t>纸质文档</w:t>
      </w:r>
      <w:r w:rsidR="000A4444">
        <w:rPr>
          <w:rFonts w:ascii="仿宋_GB2312" w:eastAsia="仿宋_GB2312" w:hint="eastAsia"/>
          <w:sz w:val="32"/>
          <w:szCs w:val="32"/>
          <w:shd w:val="clear" w:color="auto" w:fill="FFFFFF"/>
        </w:rPr>
        <w:t>（一式一份）</w:t>
      </w:r>
      <w:r w:rsidR="00AD0B4E">
        <w:rPr>
          <w:rFonts w:ascii="仿宋_GB2312" w:eastAsia="仿宋_GB2312" w:hint="eastAsia"/>
          <w:sz w:val="32"/>
          <w:szCs w:val="32"/>
          <w:shd w:val="clear" w:color="auto" w:fill="FFFFFF"/>
        </w:rPr>
        <w:t>报送实验室与设备管理处</w:t>
      </w:r>
      <w:r w:rsidR="000A4444">
        <w:rPr>
          <w:rFonts w:ascii="仿宋_GB2312" w:eastAsia="仿宋_GB2312" w:hint="eastAsia"/>
          <w:sz w:val="32"/>
          <w:szCs w:val="32"/>
          <w:shd w:val="clear" w:color="auto" w:fill="FFFFFF"/>
        </w:rPr>
        <w:t>，</w:t>
      </w:r>
      <w:r w:rsidRPr="007D4DA3">
        <w:rPr>
          <w:rFonts w:ascii="仿宋_GB2312" w:eastAsia="仿宋_GB2312" w:hint="eastAsia"/>
          <w:sz w:val="32"/>
          <w:szCs w:val="32"/>
          <w:shd w:val="clear" w:color="auto" w:fill="FFFFFF"/>
        </w:rPr>
        <w:t>实验室与设备管理处</w:t>
      </w:r>
      <w:r w:rsidR="007D4DA3" w:rsidRPr="007D4DA3">
        <w:rPr>
          <w:rFonts w:ascii="仿宋_GB2312" w:eastAsia="仿宋_GB2312" w:hint="eastAsia"/>
          <w:sz w:val="32"/>
          <w:szCs w:val="32"/>
          <w:shd w:val="clear" w:color="auto" w:fill="FFFFFF"/>
        </w:rPr>
        <w:t>将</w:t>
      </w:r>
      <w:r w:rsidRPr="006B69E7">
        <w:rPr>
          <w:rFonts w:ascii="仿宋_GB2312" w:eastAsia="仿宋_GB2312" w:hint="eastAsia"/>
          <w:b/>
          <w:sz w:val="32"/>
          <w:szCs w:val="32"/>
          <w:shd w:val="clear" w:color="auto" w:fill="FFFFFF"/>
        </w:rPr>
        <w:t>组织专家</w:t>
      </w:r>
      <w:r w:rsidRPr="006B69E7">
        <w:rPr>
          <w:rFonts w:ascii="仿宋_GB2312" w:eastAsia="仿宋_GB2312" w:hAnsi="楷体" w:hint="eastAsia"/>
          <w:b/>
          <w:sz w:val="32"/>
          <w:szCs w:val="32"/>
        </w:rPr>
        <w:t>对立项</w:t>
      </w:r>
      <w:r w:rsidR="007D4DA3">
        <w:rPr>
          <w:rFonts w:ascii="仿宋_GB2312" w:eastAsia="仿宋_GB2312" w:hAnsi="楷体" w:hint="eastAsia"/>
          <w:b/>
          <w:sz w:val="32"/>
          <w:szCs w:val="32"/>
        </w:rPr>
        <w:t>资助</w:t>
      </w:r>
      <w:r w:rsidRPr="006B69E7">
        <w:rPr>
          <w:rFonts w:ascii="仿宋_GB2312" w:eastAsia="仿宋_GB2312" w:hAnsi="楷体" w:hint="eastAsia"/>
          <w:b/>
          <w:sz w:val="32"/>
          <w:szCs w:val="32"/>
        </w:rPr>
        <w:t>的开放项目</w:t>
      </w:r>
      <w:r>
        <w:rPr>
          <w:rFonts w:ascii="仿宋_GB2312" w:eastAsia="仿宋_GB2312" w:hAnsi="楷体" w:hint="eastAsia"/>
          <w:b/>
          <w:sz w:val="32"/>
          <w:szCs w:val="32"/>
        </w:rPr>
        <w:t>执行情况</w:t>
      </w:r>
      <w:r w:rsidRPr="006B69E7">
        <w:rPr>
          <w:rFonts w:ascii="仿宋_GB2312" w:eastAsia="仿宋_GB2312" w:hAnsi="楷体" w:hint="eastAsia"/>
          <w:b/>
          <w:sz w:val="32"/>
          <w:szCs w:val="32"/>
        </w:rPr>
        <w:t>进行中期抽查</w:t>
      </w:r>
      <w:r w:rsidRPr="006B69E7">
        <w:rPr>
          <w:rFonts w:ascii="仿宋_GB2312" w:eastAsia="仿宋_GB2312" w:hint="eastAsia"/>
          <w:b/>
          <w:sz w:val="32"/>
          <w:szCs w:val="32"/>
          <w:shd w:val="clear" w:color="auto" w:fill="FFFFFF"/>
        </w:rPr>
        <w:t>，抽查比例不低于20%。</w:t>
      </w:r>
    </w:p>
    <w:p w:rsidR="004D755D" w:rsidRPr="006B69E7" w:rsidRDefault="004D755D" w:rsidP="004D755D">
      <w:pPr>
        <w:spacing w:line="500" w:lineRule="exact"/>
        <w:ind w:firstLineChars="200" w:firstLine="643"/>
        <w:jc w:val="left"/>
        <w:rPr>
          <w:rFonts w:ascii="黑体" w:eastAsia="黑体" w:hAnsi="黑体"/>
          <w:b/>
          <w:sz w:val="32"/>
          <w:szCs w:val="32"/>
          <w:shd w:val="clear" w:color="auto" w:fill="FFFFFF"/>
        </w:rPr>
      </w:pPr>
      <w:r w:rsidRPr="006B69E7">
        <w:rPr>
          <w:rFonts w:ascii="黑体" w:eastAsia="黑体" w:hAnsi="黑体" w:hint="eastAsia"/>
          <w:b/>
          <w:sz w:val="32"/>
          <w:szCs w:val="32"/>
          <w:shd w:val="clear" w:color="auto" w:fill="FFFFFF"/>
        </w:rPr>
        <w:t>三、项目结题验收</w:t>
      </w:r>
    </w:p>
    <w:p w:rsidR="007D4DA3" w:rsidRDefault="004D755D" w:rsidP="004D755D">
      <w:pPr>
        <w:spacing w:line="500" w:lineRule="exact"/>
        <w:ind w:firstLineChars="200" w:firstLine="640"/>
        <w:jc w:val="left"/>
        <w:rPr>
          <w:rFonts w:ascii="仿宋_GB2312" w:eastAsia="仿宋_GB2312"/>
          <w:b/>
          <w:sz w:val="32"/>
          <w:szCs w:val="32"/>
          <w:shd w:val="clear" w:color="auto" w:fill="FFFFFF"/>
        </w:rPr>
      </w:pPr>
      <w:r w:rsidRPr="006B69E7">
        <w:rPr>
          <w:rFonts w:ascii="仿宋_GB2312" w:eastAsia="仿宋_GB2312" w:hint="eastAsia"/>
          <w:sz w:val="32"/>
          <w:szCs w:val="32"/>
          <w:shd w:val="clear" w:color="auto" w:fill="FFFFFF"/>
        </w:rPr>
        <w:t>项目负责人应在项目规定时限内严格按照项目申报书完成全部实验内容。项目完成后严格按照《实验室开放项目管理办法》</w:t>
      </w:r>
      <w:r w:rsidR="000A4444">
        <w:rPr>
          <w:rFonts w:ascii="仿宋_GB2312" w:eastAsia="仿宋_GB2312" w:hint="eastAsia"/>
          <w:sz w:val="32"/>
          <w:szCs w:val="32"/>
          <w:shd w:val="clear" w:color="auto" w:fill="FFFFFF"/>
        </w:rPr>
        <w:t>和《</w:t>
      </w:r>
      <w:r w:rsidR="000A4444" w:rsidRPr="00F44E99">
        <w:rPr>
          <w:rFonts w:ascii="仿宋_GB2312" w:eastAsia="仿宋_GB2312" w:hint="eastAsia"/>
          <w:sz w:val="32"/>
          <w:szCs w:val="32"/>
          <w:shd w:val="clear" w:color="auto" w:fill="FFFFFF"/>
        </w:rPr>
        <w:t xml:space="preserve">贵州大学实验室开放项目评审及验收管理办法 </w:t>
      </w:r>
      <w:r w:rsidR="000A4444">
        <w:rPr>
          <w:rFonts w:ascii="仿宋_GB2312" w:eastAsia="仿宋_GB2312" w:hint="eastAsia"/>
          <w:sz w:val="32"/>
          <w:szCs w:val="32"/>
          <w:shd w:val="clear" w:color="auto" w:fill="FFFFFF"/>
        </w:rPr>
        <w:t>》</w:t>
      </w:r>
      <w:r w:rsidRPr="006B69E7">
        <w:rPr>
          <w:rFonts w:ascii="仿宋_GB2312" w:eastAsia="仿宋_GB2312" w:hint="eastAsia"/>
          <w:sz w:val="32"/>
          <w:szCs w:val="32"/>
          <w:shd w:val="clear" w:color="auto" w:fill="FFFFFF"/>
        </w:rPr>
        <w:t>要求，将结题所需资料（含：</w:t>
      </w:r>
      <w:r w:rsidR="000A4444">
        <w:rPr>
          <w:rFonts w:ascii="仿宋_GB2312" w:eastAsia="仿宋_GB2312" w:hint="eastAsia"/>
          <w:sz w:val="32"/>
          <w:szCs w:val="32"/>
          <w:shd w:val="clear" w:color="auto" w:fill="FFFFFF"/>
        </w:rPr>
        <w:t>《</w:t>
      </w:r>
      <w:r w:rsidR="000A4444" w:rsidRPr="00A21532">
        <w:rPr>
          <w:rFonts w:ascii="仿宋_GB2312" w:eastAsia="仿宋_GB2312" w:hint="eastAsia"/>
          <w:sz w:val="32"/>
          <w:szCs w:val="32"/>
        </w:rPr>
        <w:t>贵州大学实验室开放项目结题验收报告</w:t>
      </w:r>
      <w:r w:rsidR="000A4444">
        <w:rPr>
          <w:rFonts w:ascii="仿宋_GB2312" w:eastAsia="仿宋_GB2312" w:hint="eastAsia"/>
          <w:sz w:val="32"/>
          <w:szCs w:val="32"/>
          <w:shd w:val="clear" w:color="auto" w:fill="FFFFFF"/>
        </w:rPr>
        <w:t>》</w:t>
      </w:r>
      <w:r w:rsidR="00FB7A62">
        <w:rPr>
          <w:rFonts w:ascii="仿宋_GB2312" w:eastAsia="仿宋_GB2312" w:hint="eastAsia"/>
          <w:sz w:val="32"/>
          <w:szCs w:val="32"/>
        </w:rPr>
        <w:t>（附件4）</w:t>
      </w:r>
      <w:r w:rsidR="000A4444">
        <w:rPr>
          <w:rFonts w:ascii="仿宋_GB2312" w:eastAsia="仿宋_GB2312" w:hint="eastAsia"/>
          <w:sz w:val="32"/>
          <w:szCs w:val="32"/>
          <w:shd w:val="clear" w:color="auto" w:fill="FFFFFF"/>
        </w:rPr>
        <w:t>、</w:t>
      </w:r>
      <w:r w:rsidRPr="006B69E7">
        <w:rPr>
          <w:rFonts w:ascii="仿宋_GB2312" w:eastAsia="仿宋_GB2312" w:hint="eastAsia"/>
          <w:sz w:val="32"/>
          <w:szCs w:val="32"/>
          <w:shd w:val="clear" w:color="auto" w:fill="FFFFFF"/>
        </w:rPr>
        <w:t>参加开放实验学生名单（带学号、学生签字）、实验室开放记录、开放实验过程图片资料、实验报告、实验结果、论文等）提交实验室与设备管理处审核，其它</w:t>
      </w:r>
      <w:r w:rsidR="00FB7A62">
        <w:rPr>
          <w:rFonts w:ascii="仿宋_GB2312" w:eastAsia="仿宋_GB2312" w:hint="eastAsia"/>
          <w:sz w:val="32"/>
          <w:szCs w:val="32"/>
          <w:shd w:val="clear" w:color="auto" w:fill="FFFFFF"/>
        </w:rPr>
        <w:t>相关资料存档备查，</w:t>
      </w:r>
      <w:r w:rsidR="007D4DA3" w:rsidRPr="007D4DA3">
        <w:rPr>
          <w:rFonts w:ascii="仿宋_GB2312" w:eastAsia="仿宋_GB2312" w:hint="eastAsia"/>
          <w:sz w:val="32"/>
          <w:szCs w:val="32"/>
          <w:shd w:val="clear" w:color="auto" w:fill="FFFFFF"/>
        </w:rPr>
        <w:t>实验室与设备管理处将按照《贵州大学实验室开放项目评审及验收管理办法 》规定，</w:t>
      </w:r>
      <w:r w:rsidRPr="006B69E7">
        <w:rPr>
          <w:rFonts w:ascii="仿宋_GB2312" w:eastAsia="仿宋_GB2312" w:hint="eastAsia"/>
          <w:b/>
          <w:sz w:val="32"/>
          <w:szCs w:val="32"/>
          <w:shd w:val="clear" w:color="auto" w:fill="FFFFFF"/>
        </w:rPr>
        <w:t>组织专家按照</w:t>
      </w:r>
      <w:r w:rsidR="007D4DA3">
        <w:rPr>
          <w:rFonts w:ascii="仿宋_GB2312" w:eastAsia="仿宋_GB2312" w:hint="eastAsia"/>
          <w:b/>
          <w:sz w:val="32"/>
          <w:szCs w:val="32"/>
          <w:shd w:val="clear" w:color="auto" w:fill="FFFFFF"/>
        </w:rPr>
        <w:t>不低于</w:t>
      </w:r>
      <w:r w:rsidRPr="006B69E7">
        <w:rPr>
          <w:rFonts w:ascii="仿宋_GB2312" w:eastAsia="仿宋_GB2312" w:hint="eastAsia"/>
          <w:b/>
          <w:sz w:val="32"/>
          <w:szCs w:val="32"/>
          <w:shd w:val="clear" w:color="auto" w:fill="FFFFFF"/>
        </w:rPr>
        <w:t>20%</w:t>
      </w:r>
      <w:r w:rsidR="007D4DA3">
        <w:rPr>
          <w:rFonts w:ascii="仿宋_GB2312" w:eastAsia="仿宋_GB2312" w:hint="eastAsia"/>
          <w:b/>
          <w:sz w:val="32"/>
          <w:szCs w:val="32"/>
          <w:shd w:val="clear" w:color="auto" w:fill="FFFFFF"/>
        </w:rPr>
        <w:t>的比例对结题验收</w:t>
      </w:r>
      <w:r w:rsidRPr="006B69E7">
        <w:rPr>
          <w:rFonts w:ascii="仿宋_GB2312" w:eastAsia="仿宋_GB2312" w:hint="eastAsia"/>
          <w:b/>
          <w:sz w:val="32"/>
          <w:szCs w:val="32"/>
          <w:shd w:val="clear" w:color="auto" w:fill="FFFFFF"/>
        </w:rPr>
        <w:t>项目进行现场答辩。</w:t>
      </w:r>
    </w:p>
    <w:p w:rsidR="004D755D" w:rsidRPr="006B69E7" w:rsidRDefault="004D755D" w:rsidP="00562018">
      <w:pPr>
        <w:spacing w:line="500" w:lineRule="exact"/>
        <w:ind w:firstLineChars="200" w:firstLine="643"/>
        <w:jc w:val="left"/>
        <w:rPr>
          <w:rFonts w:ascii="仿宋_GB2312" w:eastAsia="仿宋_GB2312"/>
          <w:b/>
          <w:sz w:val="32"/>
          <w:szCs w:val="32"/>
          <w:shd w:val="clear" w:color="auto" w:fill="FFFFFF"/>
        </w:rPr>
      </w:pPr>
      <w:r w:rsidRPr="006B69E7">
        <w:rPr>
          <w:rFonts w:ascii="仿宋_GB2312" w:eastAsia="仿宋_GB2312" w:hint="eastAsia"/>
          <w:b/>
          <w:sz w:val="32"/>
          <w:szCs w:val="32"/>
          <w:shd w:val="clear" w:color="auto" w:fill="FFFFFF"/>
        </w:rPr>
        <w:t>对项目实施效果不理想，中期抽查、结题答辩、结题材料审核未能通过的项目，</w:t>
      </w:r>
      <w:r w:rsidR="000C1E08">
        <w:rPr>
          <w:rFonts w:ascii="仿宋_GB2312" w:eastAsia="仿宋_GB2312" w:hint="eastAsia"/>
          <w:b/>
          <w:sz w:val="32"/>
          <w:szCs w:val="32"/>
          <w:shd w:val="clear" w:color="auto" w:fill="FFFFFF"/>
        </w:rPr>
        <w:t>终止经费资助，且</w:t>
      </w:r>
      <w:r w:rsidR="00FB7A62" w:rsidRPr="00FB7A62">
        <w:rPr>
          <w:rFonts w:ascii="仿宋_GB2312" w:eastAsia="仿宋_GB2312" w:hint="eastAsia"/>
          <w:b/>
          <w:sz w:val="32"/>
          <w:szCs w:val="32"/>
          <w:shd w:val="clear" w:color="auto" w:fill="FFFFFF"/>
        </w:rPr>
        <w:t>项目负责人不得参与下一年度的项目申报，同时</w:t>
      </w:r>
      <w:r w:rsidR="000C1E08">
        <w:rPr>
          <w:rFonts w:ascii="仿宋_GB2312" w:eastAsia="仿宋_GB2312" w:hint="eastAsia"/>
          <w:b/>
          <w:sz w:val="32"/>
          <w:szCs w:val="32"/>
          <w:shd w:val="clear" w:color="auto" w:fill="FFFFFF"/>
        </w:rPr>
        <w:t>酌情降低对</w:t>
      </w:r>
      <w:r w:rsidR="00FB7A62" w:rsidRPr="00FB7A62">
        <w:rPr>
          <w:rFonts w:ascii="仿宋_GB2312" w:eastAsia="仿宋_GB2312" w:hint="eastAsia"/>
          <w:b/>
          <w:sz w:val="32"/>
          <w:szCs w:val="32"/>
          <w:shd w:val="clear" w:color="auto" w:fill="FFFFFF"/>
        </w:rPr>
        <w:t>项目负责人所在学院(单位)下一年度</w:t>
      </w:r>
      <w:r w:rsidR="000C1E08">
        <w:rPr>
          <w:rFonts w:ascii="仿宋_GB2312" w:eastAsia="仿宋_GB2312" w:hint="eastAsia"/>
          <w:b/>
          <w:sz w:val="32"/>
          <w:szCs w:val="32"/>
          <w:shd w:val="clear" w:color="auto" w:fill="FFFFFF"/>
        </w:rPr>
        <w:t>立项、资助力度</w:t>
      </w:r>
      <w:r w:rsidRPr="006B69E7">
        <w:rPr>
          <w:rFonts w:ascii="仿宋_GB2312" w:eastAsia="仿宋_GB2312" w:hint="eastAsia"/>
          <w:b/>
          <w:sz w:val="32"/>
          <w:szCs w:val="32"/>
          <w:shd w:val="clear" w:color="auto" w:fill="FFFFFF"/>
        </w:rPr>
        <w:t>。</w:t>
      </w:r>
      <w:r w:rsidRPr="006B69E7">
        <w:rPr>
          <w:rFonts w:ascii="仿宋_GB2312" w:eastAsia="仿宋_GB2312"/>
          <w:b/>
          <w:sz w:val="32"/>
          <w:szCs w:val="32"/>
          <w:shd w:val="clear" w:color="auto" w:fill="FFFFFF"/>
        </w:rPr>
        <w:t xml:space="preserve"> </w:t>
      </w:r>
    </w:p>
    <w:p w:rsidR="004D755D" w:rsidRPr="006B69E7" w:rsidRDefault="004D755D" w:rsidP="004D755D">
      <w:pPr>
        <w:spacing w:line="500" w:lineRule="exact"/>
        <w:ind w:firstLineChars="200" w:firstLine="643"/>
        <w:jc w:val="left"/>
        <w:rPr>
          <w:rFonts w:ascii="黑体" w:eastAsia="黑体" w:hAnsi="黑体"/>
          <w:b/>
          <w:sz w:val="32"/>
          <w:szCs w:val="32"/>
          <w:shd w:val="clear" w:color="auto" w:fill="FFFFFF"/>
        </w:rPr>
      </w:pPr>
      <w:r w:rsidRPr="006B69E7">
        <w:rPr>
          <w:rFonts w:ascii="黑体" w:eastAsia="黑体" w:hAnsi="黑体" w:hint="eastAsia"/>
          <w:b/>
          <w:sz w:val="32"/>
          <w:szCs w:val="32"/>
          <w:shd w:val="clear" w:color="auto" w:fill="FFFFFF"/>
        </w:rPr>
        <w:t>四、项目经费管理</w:t>
      </w:r>
    </w:p>
    <w:p w:rsidR="004D755D" w:rsidRPr="006B69E7" w:rsidRDefault="004D755D" w:rsidP="004D755D">
      <w:pPr>
        <w:spacing w:line="50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为保障</w:t>
      </w:r>
      <w:r w:rsidR="000C1E08" w:rsidRPr="006B69E7">
        <w:rPr>
          <w:rFonts w:ascii="仿宋_GB2312" w:eastAsia="仿宋_GB2312" w:hint="eastAsia"/>
          <w:sz w:val="32"/>
          <w:szCs w:val="32"/>
          <w:shd w:val="clear" w:color="auto" w:fill="FFFFFF"/>
        </w:rPr>
        <w:t>实验</w:t>
      </w:r>
      <w:r w:rsidR="000C1E08">
        <w:rPr>
          <w:rFonts w:ascii="仿宋_GB2312" w:eastAsia="仿宋_GB2312" w:hint="eastAsia"/>
          <w:sz w:val="32"/>
          <w:szCs w:val="32"/>
          <w:shd w:val="clear" w:color="auto" w:fill="FFFFFF"/>
        </w:rPr>
        <w:t>室</w:t>
      </w:r>
      <w:r w:rsidRPr="006B69E7">
        <w:rPr>
          <w:rFonts w:ascii="仿宋_GB2312" w:eastAsia="仿宋_GB2312" w:hint="eastAsia"/>
          <w:sz w:val="32"/>
          <w:szCs w:val="32"/>
          <w:shd w:val="clear" w:color="auto" w:fill="FFFFFF"/>
        </w:rPr>
        <w:t>开放</w:t>
      </w:r>
      <w:r w:rsidR="000C1E08">
        <w:rPr>
          <w:rFonts w:ascii="仿宋_GB2312" w:eastAsia="仿宋_GB2312" w:hint="eastAsia"/>
          <w:sz w:val="32"/>
          <w:szCs w:val="32"/>
          <w:shd w:val="clear" w:color="auto" w:fill="FFFFFF"/>
        </w:rPr>
        <w:t>项目的顺利实施，获得立项资助的</w:t>
      </w:r>
      <w:r w:rsidRPr="006B69E7">
        <w:rPr>
          <w:rFonts w:ascii="仿宋_GB2312" w:eastAsia="仿宋_GB2312" w:hint="eastAsia"/>
          <w:sz w:val="32"/>
          <w:szCs w:val="32"/>
          <w:shd w:val="clear" w:color="auto" w:fill="FFFFFF"/>
        </w:rPr>
        <w:t>项目经费由实验室与设备管理处统一代管。请各学院（单位）</w:t>
      </w:r>
      <w:r w:rsidRPr="006B69E7">
        <w:rPr>
          <w:rFonts w:ascii="仿宋_GB2312" w:eastAsia="仿宋_GB2312" w:hint="eastAsia"/>
          <w:sz w:val="32"/>
          <w:szCs w:val="32"/>
          <w:shd w:val="clear" w:color="auto" w:fill="FFFFFF"/>
        </w:rPr>
        <w:lastRenderedPageBreak/>
        <w:t>在完成实验室开放项目后，</w:t>
      </w:r>
      <w:r w:rsidR="000C1E08" w:rsidRPr="006B69E7">
        <w:rPr>
          <w:rFonts w:ascii="仿宋_GB2312" w:eastAsia="仿宋_GB2312" w:hint="eastAsia"/>
          <w:sz w:val="32"/>
          <w:szCs w:val="32"/>
          <w:shd w:val="clear" w:color="auto" w:fill="FFFFFF"/>
        </w:rPr>
        <w:t>项目负责人</w:t>
      </w:r>
      <w:r w:rsidRPr="006B69E7">
        <w:rPr>
          <w:rFonts w:ascii="仿宋_GB2312" w:eastAsia="仿宋_GB2312" w:hint="eastAsia"/>
          <w:sz w:val="32"/>
          <w:szCs w:val="32"/>
          <w:shd w:val="clear" w:color="auto" w:fill="FFFFFF"/>
        </w:rPr>
        <w:t>将项目相关发票、票据清单经分管领导</w:t>
      </w:r>
      <w:r w:rsidR="000C1E08">
        <w:rPr>
          <w:rFonts w:ascii="仿宋_GB2312" w:eastAsia="仿宋_GB2312" w:hint="eastAsia"/>
          <w:sz w:val="32"/>
          <w:szCs w:val="32"/>
          <w:shd w:val="clear" w:color="auto" w:fill="FFFFFF"/>
        </w:rPr>
        <w:t>签字</w:t>
      </w:r>
      <w:r w:rsidR="000A4444">
        <w:rPr>
          <w:rFonts w:ascii="仿宋_GB2312" w:eastAsia="仿宋_GB2312" w:hint="eastAsia"/>
          <w:sz w:val="32"/>
          <w:szCs w:val="32"/>
          <w:shd w:val="clear" w:color="auto" w:fill="FFFFFF"/>
        </w:rPr>
        <w:t>确认</w:t>
      </w:r>
      <w:r w:rsidRPr="006B69E7">
        <w:rPr>
          <w:rFonts w:ascii="仿宋_GB2312" w:eastAsia="仿宋_GB2312" w:hint="eastAsia"/>
          <w:sz w:val="32"/>
          <w:szCs w:val="32"/>
          <w:shd w:val="clear" w:color="auto" w:fill="FFFFFF"/>
        </w:rPr>
        <w:t>，与结题验收材料一并</w:t>
      </w:r>
      <w:r w:rsidRPr="006B69E7">
        <w:rPr>
          <w:rFonts w:ascii="仿宋_GB2312" w:eastAsia="仿宋_GB2312" w:hint="eastAsia"/>
          <w:b/>
          <w:sz w:val="32"/>
          <w:szCs w:val="32"/>
          <w:shd w:val="clear" w:color="auto" w:fill="FFFFFF"/>
        </w:rPr>
        <w:t>于201</w:t>
      </w:r>
      <w:r w:rsidR="00FB7A62">
        <w:rPr>
          <w:rFonts w:ascii="仿宋_GB2312" w:eastAsia="仿宋_GB2312" w:hint="eastAsia"/>
          <w:b/>
          <w:sz w:val="32"/>
          <w:szCs w:val="32"/>
          <w:shd w:val="clear" w:color="auto" w:fill="FFFFFF"/>
        </w:rPr>
        <w:t>9</w:t>
      </w:r>
      <w:r w:rsidRPr="006B69E7">
        <w:rPr>
          <w:rFonts w:ascii="仿宋_GB2312" w:eastAsia="仿宋_GB2312" w:hint="eastAsia"/>
          <w:b/>
          <w:sz w:val="32"/>
          <w:szCs w:val="32"/>
          <w:shd w:val="clear" w:color="auto" w:fill="FFFFFF"/>
        </w:rPr>
        <w:t>年</w:t>
      </w:r>
      <w:r w:rsidR="00AD0B4E">
        <w:rPr>
          <w:rFonts w:ascii="仿宋_GB2312" w:eastAsia="仿宋_GB2312" w:hint="eastAsia"/>
          <w:b/>
          <w:sz w:val="32"/>
          <w:szCs w:val="32"/>
          <w:shd w:val="clear" w:color="auto" w:fill="FFFFFF"/>
        </w:rPr>
        <w:t>1</w:t>
      </w:r>
      <w:r w:rsidRPr="006B69E7">
        <w:rPr>
          <w:rFonts w:ascii="仿宋_GB2312" w:eastAsia="仿宋_GB2312" w:hint="eastAsia"/>
          <w:b/>
          <w:sz w:val="32"/>
          <w:szCs w:val="32"/>
          <w:shd w:val="clear" w:color="auto" w:fill="FFFFFF"/>
        </w:rPr>
        <w:t>月</w:t>
      </w:r>
      <w:r w:rsidR="000A4444">
        <w:rPr>
          <w:rFonts w:ascii="仿宋_GB2312" w:eastAsia="仿宋_GB2312" w:hint="eastAsia"/>
          <w:b/>
          <w:sz w:val="32"/>
          <w:szCs w:val="32"/>
          <w:shd w:val="clear" w:color="auto" w:fill="FFFFFF"/>
        </w:rPr>
        <w:t>4</w:t>
      </w:r>
      <w:r w:rsidRPr="006B69E7">
        <w:rPr>
          <w:rFonts w:ascii="仿宋_GB2312" w:eastAsia="仿宋_GB2312" w:hint="eastAsia"/>
          <w:b/>
          <w:sz w:val="32"/>
          <w:szCs w:val="32"/>
          <w:shd w:val="clear" w:color="auto" w:fill="FFFFFF"/>
        </w:rPr>
        <w:t>日前报实验室与设备管理处</w:t>
      </w:r>
      <w:r w:rsidR="000C1E08">
        <w:rPr>
          <w:rFonts w:ascii="仿宋_GB2312" w:eastAsia="仿宋_GB2312" w:hint="eastAsia"/>
          <w:b/>
          <w:sz w:val="32"/>
          <w:szCs w:val="32"/>
          <w:shd w:val="clear" w:color="auto" w:fill="FFFFFF"/>
        </w:rPr>
        <w:t>，通过验收审核后，由</w:t>
      </w:r>
      <w:r w:rsidR="000C1E08" w:rsidRPr="006B69E7">
        <w:rPr>
          <w:rFonts w:ascii="仿宋_GB2312" w:eastAsia="仿宋_GB2312" w:hint="eastAsia"/>
          <w:b/>
          <w:sz w:val="32"/>
          <w:szCs w:val="32"/>
          <w:shd w:val="clear" w:color="auto" w:fill="FFFFFF"/>
        </w:rPr>
        <w:t>验室与设备管理处</w:t>
      </w:r>
      <w:r w:rsidR="000C1E08">
        <w:rPr>
          <w:rFonts w:ascii="仿宋_GB2312" w:eastAsia="仿宋_GB2312" w:hint="eastAsia"/>
          <w:b/>
          <w:sz w:val="32"/>
          <w:szCs w:val="32"/>
          <w:shd w:val="clear" w:color="auto" w:fill="FFFFFF"/>
        </w:rPr>
        <w:t>制单签字后</w:t>
      </w:r>
      <w:r w:rsidRPr="006B69E7">
        <w:rPr>
          <w:rFonts w:ascii="仿宋_GB2312" w:eastAsia="仿宋_GB2312" w:hint="eastAsia"/>
          <w:b/>
          <w:sz w:val="32"/>
          <w:szCs w:val="32"/>
          <w:shd w:val="clear" w:color="auto" w:fill="FFFFFF"/>
        </w:rPr>
        <w:t>进行费用报销，逾期不再受理</w:t>
      </w:r>
      <w:r w:rsidRPr="006B69E7">
        <w:rPr>
          <w:rFonts w:ascii="仿宋_GB2312" w:eastAsia="仿宋_GB2312" w:hint="eastAsia"/>
          <w:sz w:val="32"/>
          <w:szCs w:val="32"/>
          <w:shd w:val="clear" w:color="auto" w:fill="FFFFFF"/>
        </w:rPr>
        <w:t>。</w:t>
      </w:r>
    </w:p>
    <w:p w:rsidR="004D755D" w:rsidRPr="006B69E7" w:rsidRDefault="004D755D" w:rsidP="004D755D">
      <w:pPr>
        <w:spacing w:line="50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注：</w:t>
      </w:r>
      <w:r w:rsidRPr="006B69E7">
        <w:rPr>
          <w:rFonts w:ascii="仿宋_GB2312" w:eastAsia="仿宋_GB2312" w:hAnsi="楷体" w:hint="eastAsia"/>
          <w:b/>
          <w:sz w:val="34"/>
          <w:szCs w:val="34"/>
        </w:rPr>
        <w:t>实验室运行专项经费</w:t>
      </w:r>
      <w:r w:rsidRPr="006B69E7">
        <w:rPr>
          <w:rFonts w:ascii="仿宋_GB2312" w:eastAsia="仿宋_GB2312" w:hint="eastAsia"/>
          <w:sz w:val="32"/>
          <w:szCs w:val="32"/>
          <w:shd w:val="clear" w:color="auto" w:fill="FFFFFF"/>
        </w:rPr>
        <w:t>主要用于支持各类实验室开放项目所需的实验消耗材料费,</w:t>
      </w:r>
      <w:r w:rsidRPr="006B69E7">
        <w:rPr>
          <w:rFonts w:ascii="仿宋_GB2312" w:eastAsia="仿宋_GB2312" w:hint="eastAsia"/>
          <w:b/>
          <w:sz w:val="32"/>
          <w:szCs w:val="32"/>
          <w:shd w:val="clear" w:color="auto" w:fill="FFFFFF"/>
        </w:rPr>
        <w:t>不支持</w:t>
      </w:r>
      <w:r w:rsidRPr="006B69E7">
        <w:rPr>
          <w:rFonts w:ascii="仿宋_GB2312" w:eastAsia="仿宋_GB2312" w:hint="eastAsia"/>
          <w:sz w:val="32"/>
          <w:szCs w:val="32"/>
          <w:shd w:val="clear" w:color="auto" w:fill="FFFFFF"/>
        </w:rPr>
        <w:t>固定资产、差旅费、专家咨询费、劳务费等，且</w:t>
      </w:r>
      <w:r w:rsidRPr="006B69E7">
        <w:rPr>
          <w:rFonts w:ascii="仿宋_GB2312" w:eastAsia="仿宋_GB2312" w:hint="eastAsia"/>
          <w:b/>
          <w:sz w:val="32"/>
          <w:szCs w:val="32"/>
          <w:shd w:val="clear" w:color="auto" w:fill="FFFFFF"/>
        </w:rPr>
        <w:t>不得挪作他用</w:t>
      </w:r>
      <w:r w:rsidRPr="006B69E7">
        <w:rPr>
          <w:rFonts w:ascii="仿宋_GB2312" w:eastAsia="仿宋_GB2312" w:hint="eastAsia"/>
          <w:sz w:val="32"/>
          <w:szCs w:val="32"/>
          <w:shd w:val="clear" w:color="auto" w:fill="FFFFFF"/>
        </w:rPr>
        <w:t>。</w:t>
      </w:r>
    </w:p>
    <w:p w:rsidR="00F818CD" w:rsidRDefault="004D755D" w:rsidP="004D755D">
      <w:pPr>
        <w:widowControl/>
        <w:spacing w:line="56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请各学院（单位）于</w:t>
      </w:r>
      <w:r w:rsidR="00FB7A62">
        <w:rPr>
          <w:rFonts w:ascii="仿宋_GB2312" w:eastAsia="仿宋_GB2312" w:hint="eastAsia"/>
          <w:sz w:val="32"/>
          <w:szCs w:val="32"/>
          <w:shd w:val="clear" w:color="auto" w:fill="FFFFFF"/>
        </w:rPr>
        <w:t>9</w:t>
      </w:r>
      <w:r w:rsidRPr="006B69E7">
        <w:rPr>
          <w:rFonts w:ascii="仿宋_GB2312" w:eastAsia="仿宋_GB2312" w:hint="eastAsia"/>
          <w:sz w:val="32"/>
          <w:szCs w:val="32"/>
          <w:shd w:val="clear" w:color="auto" w:fill="FFFFFF"/>
        </w:rPr>
        <w:t>月</w:t>
      </w:r>
      <w:r w:rsidR="00FB7A62">
        <w:rPr>
          <w:rFonts w:ascii="仿宋_GB2312" w:eastAsia="仿宋_GB2312" w:hint="eastAsia"/>
          <w:sz w:val="32"/>
          <w:szCs w:val="32"/>
          <w:shd w:val="clear" w:color="auto" w:fill="FFFFFF"/>
        </w:rPr>
        <w:t>2</w:t>
      </w:r>
      <w:r w:rsidR="00562018">
        <w:rPr>
          <w:rFonts w:ascii="仿宋_GB2312" w:eastAsia="仿宋_GB2312" w:hint="eastAsia"/>
          <w:sz w:val="32"/>
          <w:szCs w:val="32"/>
          <w:shd w:val="clear" w:color="auto" w:fill="FFFFFF"/>
        </w:rPr>
        <w:t>5</w:t>
      </w:r>
      <w:r w:rsidRPr="006B69E7">
        <w:rPr>
          <w:rFonts w:ascii="仿宋_GB2312" w:eastAsia="仿宋_GB2312" w:hint="eastAsia"/>
          <w:sz w:val="32"/>
          <w:szCs w:val="32"/>
          <w:shd w:val="clear" w:color="auto" w:fill="FFFFFF"/>
        </w:rPr>
        <w:t>日到实验室与设备管理处115室领取实验室开放项目相关材料，并按要求开展实验室开放项目工作。</w:t>
      </w:r>
    </w:p>
    <w:p w:rsidR="007728C2" w:rsidRPr="006B69E7" w:rsidRDefault="007728C2" w:rsidP="00F818CD">
      <w:pPr>
        <w:spacing w:line="56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联系人：赖力斌</w:t>
      </w:r>
    </w:p>
    <w:p w:rsidR="007728C2" w:rsidRDefault="007728C2" w:rsidP="00D22B28">
      <w:pPr>
        <w:spacing w:line="560" w:lineRule="exact"/>
        <w:ind w:firstLineChars="200" w:firstLine="64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联系电话：83625718</w:t>
      </w:r>
    </w:p>
    <w:p w:rsidR="00D22B28" w:rsidRPr="006B69E7" w:rsidRDefault="00D22B28" w:rsidP="00D22B28">
      <w:pPr>
        <w:spacing w:line="560" w:lineRule="exact"/>
        <w:ind w:firstLineChars="200" w:firstLine="640"/>
        <w:jc w:val="left"/>
        <w:rPr>
          <w:rFonts w:ascii="仿宋_GB2312" w:eastAsia="仿宋_GB2312"/>
          <w:sz w:val="32"/>
          <w:szCs w:val="32"/>
          <w:shd w:val="clear" w:color="auto" w:fill="FFFFFF"/>
        </w:rPr>
      </w:pPr>
    </w:p>
    <w:p w:rsidR="007728C2" w:rsidRPr="006B69E7" w:rsidRDefault="007728C2" w:rsidP="008330F4">
      <w:pPr>
        <w:spacing w:line="560" w:lineRule="exact"/>
        <w:ind w:firstLineChars="1650" w:firstLine="5280"/>
        <w:jc w:val="lef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 xml:space="preserve">实验室与设备管理处    </w:t>
      </w:r>
    </w:p>
    <w:p w:rsidR="007728C2" w:rsidRPr="006B69E7" w:rsidRDefault="007728C2" w:rsidP="008330F4">
      <w:pPr>
        <w:spacing w:line="560" w:lineRule="exact"/>
        <w:ind w:right="320" w:firstLineChars="200" w:firstLine="640"/>
        <w:jc w:val="right"/>
        <w:rPr>
          <w:rFonts w:ascii="仿宋_GB2312" w:eastAsia="仿宋_GB2312"/>
          <w:sz w:val="32"/>
          <w:szCs w:val="32"/>
          <w:shd w:val="clear" w:color="auto" w:fill="FFFFFF"/>
        </w:rPr>
      </w:pPr>
      <w:r w:rsidRPr="006B69E7">
        <w:rPr>
          <w:rFonts w:ascii="仿宋_GB2312" w:eastAsia="仿宋_GB2312" w:hint="eastAsia"/>
          <w:sz w:val="32"/>
          <w:szCs w:val="32"/>
          <w:shd w:val="clear" w:color="auto" w:fill="FFFFFF"/>
        </w:rPr>
        <w:t>2018年</w:t>
      </w:r>
      <w:r w:rsidR="00A21532">
        <w:rPr>
          <w:rFonts w:ascii="仿宋_GB2312" w:eastAsia="仿宋_GB2312" w:hint="eastAsia"/>
          <w:sz w:val="32"/>
          <w:szCs w:val="32"/>
          <w:shd w:val="clear" w:color="auto" w:fill="FFFFFF"/>
        </w:rPr>
        <w:t>9</w:t>
      </w:r>
      <w:r w:rsidRPr="006B69E7">
        <w:rPr>
          <w:rFonts w:ascii="仿宋_GB2312" w:eastAsia="仿宋_GB2312" w:hint="eastAsia"/>
          <w:sz w:val="32"/>
          <w:szCs w:val="32"/>
          <w:shd w:val="clear" w:color="auto" w:fill="FFFFFF"/>
        </w:rPr>
        <w:t>月</w:t>
      </w:r>
      <w:r w:rsidR="00A21532">
        <w:rPr>
          <w:rFonts w:ascii="仿宋_GB2312" w:eastAsia="仿宋_GB2312" w:hint="eastAsia"/>
          <w:sz w:val="32"/>
          <w:szCs w:val="32"/>
          <w:shd w:val="clear" w:color="auto" w:fill="FFFFFF"/>
        </w:rPr>
        <w:t>2</w:t>
      </w:r>
      <w:r w:rsidR="00562018">
        <w:rPr>
          <w:rFonts w:ascii="仿宋_GB2312" w:eastAsia="仿宋_GB2312" w:hint="eastAsia"/>
          <w:sz w:val="32"/>
          <w:szCs w:val="32"/>
          <w:shd w:val="clear" w:color="auto" w:fill="FFFFFF"/>
        </w:rPr>
        <w:t>1</w:t>
      </w:r>
      <w:r w:rsidRPr="006B69E7">
        <w:rPr>
          <w:rFonts w:ascii="仿宋_GB2312" w:eastAsia="仿宋_GB2312" w:hint="eastAsia"/>
          <w:sz w:val="32"/>
          <w:szCs w:val="32"/>
          <w:shd w:val="clear" w:color="auto" w:fill="FFFFFF"/>
        </w:rPr>
        <w:t xml:space="preserve">日    </w:t>
      </w:r>
    </w:p>
    <w:p w:rsidR="007728C2" w:rsidRPr="006B69E7" w:rsidRDefault="007728C2" w:rsidP="008330F4">
      <w:pPr>
        <w:pStyle w:val="a3"/>
        <w:spacing w:line="560" w:lineRule="exact"/>
      </w:pPr>
    </w:p>
    <w:p w:rsidR="007728C2" w:rsidRPr="00D22B28" w:rsidRDefault="00D22B28" w:rsidP="008330F4">
      <w:pPr>
        <w:widowControl/>
        <w:spacing w:line="560" w:lineRule="exact"/>
        <w:rPr>
          <w:rFonts w:ascii="仿宋_GB2312" w:eastAsia="仿宋_GB2312"/>
          <w:sz w:val="32"/>
          <w:szCs w:val="32"/>
        </w:rPr>
      </w:pPr>
      <w:r w:rsidRPr="00D22B28">
        <w:rPr>
          <w:rFonts w:ascii="仿宋_GB2312" w:eastAsia="仿宋_GB2312" w:hint="eastAsia"/>
          <w:sz w:val="32"/>
          <w:szCs w:val="32"/>
        </w:rPr>
        <w:t xml:space="preserve">附件1：贵州大学实验室开放项目评审及验收管理办法 </w:t>
      </w:r>
    </w:p>
    <w:p w:rsidR="007728C2" w:rsidRPr="00A50478" w:rsidRDefault="007728C2" w:rsidP="008330F4">
      <w:pPr>
        <w:widowControl/>
        <w:spacing w:line="560" w:lineRule="exact"/>
        <w:rPr>
          <w:rFonts w:ascii="仿宋_GB2312" w:eastAsia="仿宋_GB2312"/>
          <w:sz w:val="32"/>
          <w:szCs w:val="32"/>
        </w:rPr>
      </w:pPr>
      <w:r w:rsidRPr="006B69E7">
        <w:rPr>
          <w:rFonts w:ascii="仿宋_GB2312" w:eastAsia="仿宋_GB2312" w:hint="eastAsia"/>
          <w:sz w:val="32"/>
          <w:szCs w:val="32"/>
        </w:rPr>
        <w:t>附件</w:t>
      </w:r>
      <w:r w:rsidR="00D22B28">
        <w:rPr>
          <w:rFonts w:ascii="仿宋_GB2312" w:eastAsia="仿宋_GB2312" w:hint="eastAsia"/>
          <w:sz w:val="32"/>
          <w:szCs w:val="32"/>
        </w:rPr>
        <w:t>2</w:t>
      </w:r>
      <w:r w:rsidRPr="006B69E7">
        <w:rPr>
          <w:rFonts w:ascii="仿宋_GB2312" w:eastAsia="仿宋_GB2312" w:hint="eastAsia"/>
          <w:sz w:val="32"/>
          <w:szCs w:val="32"/>
        </w:rPr>
        <w:t>：贵州大学2018年春季学期实验室开放项目立项公示</w:t>
      </w:r>
    </w:p>
    <w:p w:rsidR="007728C2" w:rsidRPr="00A21532" w:rsidRDefault="00A21532" w:rsidP="008330F4">
      <w:pPr>
        <w:pStyle w:val="a3"/>
        <w:rPr>
          <w:rFonts w:ascii="仿宋_GB2312" w:eastAsia="仿宋_GB2312"/>
          <w:sz w:val="32"/>
          <w:szCs w:val="32"/>
        </w:rPr>
      </w:pPr>
      <w:r w:rsidRPr="00A21532">
        <w:rPr>
          <w:rFonts w:ascii="仿宋_GB2312" w:eastAsia="仿宋_GB2312" w:hint="eastAsia"/>
          <w:sz w:val="32"/>
          <w:szCs w:val="32"/>
        </w:rPr>
        <w:t>附件</w:t>
      </w:r>
      <w:r w:rsidR="00AD0B4E">
        <w:rPr>
          <w:rFonts w:ascii="仿宋_GB2312" w:eastAsia="仿宋_GB2312" w:hint="eastAsia"/>
          <w:sz w:val="32"/>
          <w:szCs w:val="32"/>
        </w:rPr>
        <w:t>3</w:t>
      </w:r>
      <w:r w:rsidRPr="00A21532">
        <w:rPr>
          <w:rFonts w:ascii="仿宋_GB2312" w:eastAsia="仿宋_GB2312" w:hint="eastAsia"/>
          <w:sz w:val="32"/>
          <w:szCs w:val="32"/>
        </w:rPr>
        <w:t>：贵州大学实验室开放项目中期检查报告</w:t>
      </w:r>
    </w:p>
    <w:p w:rsidR="00A21532" w:rsidRPr="00A21532" w:rsidRDefault="00A21532" w:rsidP="008330F4">
      <w:pPr>
        <w:pStyle w:val="a3"/>
        <w:rPr>
          <w:rFonts w:ascii="仿宋_GB2312" w:eastAsia="仿宋_GB2312"/>
          <w:sz w:val="32"/>
          <w:szCs w:val="32"/>
        </w:rPr>
      </w:pPr>
      <w:r w:rsidRPr="00A21532">
        <w:rPr>
          <w:rFonts w:ascii="仿宋_GB2312" w:eastAsia="仿宋_GB2312" w:hint="eastAsia"/>
          <w:sz w:val="32"/>
          <w:szCs w:val="32"/>
        </w:rPr>
        <w:t>附件</w:t>
      </w:r>
      <w:r w:rsidR="00AD0B4E">
        <w:rPr>
          <w:rFonts w:ascii="仿宋_GB2312" w:eastAsia="仿宋_GB2312" w:hint="eastAsia"/>
          <w:sz w:val="32"/>
          <w:szCs w:val="32"/>
        </w:rPr>
        <w:t>4</w:t>
      </w:r>
      <w:r w:rsidRPr="00A21532">
        <w:rPr>
          <w:rFonts w:ascii="仿宋_GB2312" w:eastAsia="仿宋_GB2312" w:hint="eastAsia"/>
          <w:sz w:val="32"/>
          <w:szCs w:val="32"/>
        </w:rPr>
        <w:t>：贵州大学实验室开放项目结题验收报告</w:t>
      </w:r>
    </w:p>
    <w:p w:rsidR="007728C2" w:rsidRPr="00A21532" w:rsidRDefault="007728C2" w:rsidP="008330F4">
      <w:pPr>
        <w:rPr>
          <w:rFonts w:ascii="仿宋_GB2312" w:eastAsia="仿宋_GB2312"/>
          <w:sz w:val="32"/>
          <w:szCs w:val="32"/>
        </w:rPr>
      </w:pPr>
    </w:p>
    <w:p w:rsidR="003C7A9F" w:rsidRPr="00A21532" w:rsidRDefault="003C7A9F">
      <w:pPr>
        <w:rPr>
          <w:rFonts w:ascii="仿宋_GB2312" w:eastAsia="仿宋_GB2312"/>
          <w:sz w:val="32"/>
          <w:szCs w:val="32"/>
        </w:rPr>
      </w:pPr>
    </w:p>
    <w:sectPr w:rsidR="003C7A9F" w:rsidRPr="00A21532" w:rsidSect="00833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934" w:rsidRDefault="00211934">
      <w:r>
        <w:separator/>
      </w:r>
    </w:p>
  </w:endnote>
  <w:endnote w:type="continuationSeparator" w:id="0">
    <w:p w:rsidR="00211934" w:rsidRDefault="0021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934" w:rsidRDefault="00211934">
      <w:r>
        <w:separator/>
      </w:r>
    </w:p>
  </w:footnote>
  <w:footnote w:type="continuationSeparator" w:id="0">
    <w:p w:rsidR="00211934" w:rsidRDefault="0021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28C2"/>
    <w:rsid w:val="00076A39"/>
    <w:rsid w:val="000A4444"/>
    <w:rsid w:val="000C1E08"/>
    <w:rsid w:val="00211934"/>
    <w:rsid w:val="003C7A9F"/>
    <w:rsid w:val="003E5CDB"/>
    <w:rsid w:val="00473147"/>
    <w:rsid w:val="004A1EFC"/>
    <w:rsid w:val="004D755D"/>
    <w:rsid w:val="00515C87"/>
    <w:rsid w:val="00562018"/>
    <w:rsid w:val="00632BB9"/>
    <w:rsid w:val="007728C2"/>
    <w:rsid w:val="007D4DA3"/>
    <w:rsid w:val="008330F4"/>
    <w:rsid w:val="00834C8F"/>
    <w:rsid w:val="00894F48"/>
    <w:rsid w:val="00992919"/>
    <w:rsid w:val="009C7B46"/>
    <w:rsid w:val="00A21532"/>
    <w:rsid w:val="00A30593"/>
    <w:rsid w:val="00A813B7"/>
    <w:rsid w:val="00AD0B4E"/>
    <w:rsid w:val="00BA4E4E"/>
    <w:rsid w:val="00BD76CD"/>
    <w:rsid w:val="00C148D8"/>
    <w:rsid w:val="00C55129"/>
    <w:rsid w:val="00D22B28"/>
    <w:rsid w:val="00E761ED"/>
    <w:rsid w:val="00F44E99"/>
    <w:rsid w:val="00F779A2"/>
    <w:rsid w:val="00F818CD"/>
    <w:rsid w:val="00FB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B2A2A-4F60-4FCF-B83F-6C98A63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8C2"/>
    <w:pPr>
      <w:widowControl w:val="0"/>
      <w:jc w:val="both"/>
    </w:pPr>
    <w:rPr>
      <w:kern w:val="2"/>
      <w:sz w:val="21"/>
      <w:szCs w:val="22"/>
    </w:rPr>
  </w:style>
  <w:style w:type="paragraph" w:styleId="a4">
    <w:name w:val="header"/>
    <w:basedOn w:val="a"/>
    <w:link w:val="Char"/>
    <w:uiPriority w:val="99"/>
    <w:semiHidden/>
    <w:unhideWhenUsed/>
    <w:rsid w:val="009C7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7B46"/>
    <w:rPr>
      <w:kern w:val="2"/>
      <w:sz w:val="18"/>
      <w:szCs w:val="18"/>
    </w:rPr>
  </w:style>
  <w:style w:type="paragraph" w:styleId="a5">
    <w:name w:val="footer"/>
    <w:basedOn w:val="a"/>
    <w:link w:val="Char0"/>
    <w:uiPriority w:val="99"/>
    <w:semiHidden/>
    <w:unhideWhenUsed/>
    <w:rsid w:val="009C7B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7B46"/>
    <w:rPr>
      <w:kern w:val="2"/>
      <w:sz w:val="18"/>
      <w:szCs w:val="18"/>
    </w:rPr>
  </w:style>
  <w:style w:type="paragraph" w:styleId="a6">
    <w:name w:val="Balloon Text"/>
    <w:basedOn w:val="a"/>
    <w:link w:val="Char1"/>
    <w:uiPriority w:val="99"/>
    <w:semiHidden/>
    <w:unhideWhenUsed/>
    <w:rsid w:val="00F818CD"/>
    <w:rPr>
      <w:sz w:val="18"/>
      <w:szCs w:val="18"/>
    </w:rPr>
  </w:style>
  <w:style w:type="character" w:customStyle="1" w:styleId="Char1">
    <w:name w:val="批注框文本 Char"/>
    <w:basedOn w:val="a0"/>
    <w:link w:val="a6"/>
    <w:uiPriority w:val="99"/>
    <w:semiHidden/>
    <w:rsid w:val="00F818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1301</Characters>
  <Application>Microsoft Office Word</Application>
  <DocSecurity>0</DocSecurity>
  <Lines>10</Lines>
  <Paragraphs>3</Paragraphs>
  <ScaleCrop>false</ScaleCrop>
  <Company>微软中国</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Lab_Fac</dc:creator>
  <cp:lastModifiedBy>杨绍荣</cp:lastModifiedBy>
  <cp:revision>4</cp:revision>
  <dcterms:created xsi:type="dcterms:W3CDTF">2018-09-21T02:37:00Z</dcterms:created>
  <dcterms:modified xsi:type="dcterms:W3CDTF">2019-01-15T02:25:00Z</dcterms:modified>
</cp:coreProperties>
</file>