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3C2" w:rsidRPr="00E554F7" w:rsidRDefault="001673C2" w:rsidP="00E554F7">
      <w:pPr>
        <w:widowControl/>
        <w:shd w:val="clear" w:color="auto" w:fill="FFFFFF"/>
        <w:spacing w:before="150" w:after="0" w:line="480" w:lineRule="auto"/>
        <w:jc w:val="center"/>
        <w:rPr>
          <w:rFonts w:ascii="仿宋" w:eastAsia="仿宋" w:hAnsi="仿宋" w:cs="Arial"/>
          <w:b/>
          <w:color w:val="2D2D2D"/>
          <w:kern w:val="0"/>
          <w:sz w:val="28"/>
          <w:szCs w:val="28"/>
        </w:rPr>
      </w:pPr>
      <w:r w:rsidRPr="00E554F7">
        <w:rPr>
          <w:rFonts w:ascii="仿宋" w:eastAsia="仿宋" w:hAnsi="仿宋" w:cs="Arial" w:hint="eastAsia"/>
          <w:b/>
          <w:color w:val="2D2D2D"/>
          <w:kern w:val="0"/>
          <w:sz w:val="28"/>
          <w:szCs w:val="28"/>
        </w:rPr>
        <w:t>关于启用贵州大学</w:t>
      </w:r>
      <w:r w:rsidR="00E554F7" w:rsidRPr="00E554F7">
        <w:rPr>
          <w:rFonts w:ascii="仿宋" w:eastAsia="仿宋" w:hAnsi="仿宋" w:cs="Arial" w:hint="eastAsia"/>
          <w:b/>
          <w:color w:val="2D2D2D"/>
          <w:kern w:val="0"/>
          <w:sz w:val="28"/>
          <w:szCs w:val="28"/>
        </w:rPr>
        <w:t>仪器设备网络管理系统的通知</w:t>
      </w:r>
    </w:p>
    <w:p w:rsidR="00E554F7" w:rsidRDefault="001673C2" w:rsidP="00E554F7">
      <w:pPr>
        <w:widowControl/>
        <w:shd w:val="clear" w:color="auto" w:fill="FFFFFF"/>
        <w:spacing w:before="150" w:after="0" w:line="480" w:lineRule="auto"/>
        <w:jc w:val="left"/>
        <w:rPr>
          <w:rFonts w:ascii="仿宋" w:eastAsia="仿宋" w:hAnsi="仿宋" w:cs="Arial"/>
          <w:color w:val="2D2D2D"/>
          <w:kern w:val="0"/>
          <w:sz w:val="28"/>
          <w:szCs w:val="28"/>
        </w:rPr>
      </w:pPr>
      <w:r w:rsidRPr="001673C2">
        <w:rPr>
          <w:rFonts w:ascii="仿宋" w:eastAsia="仿宋" w:hAnsi="仿宋" w:cs="Arial"/>
          <w:color w:val="2D2D2D"/>
          <w:kern w:val="0"/>
          <w:sz w:val="28"/>
          <w:szCs w:val="28"/>
        </w:rPr>
        <w:t>各单位</w:t>
      </w:r>
      <w:r w:rsidR="00D023C2">
        <w:rPr>
          <w:rFonts w:ascii="仿宋" w:eastAsia="仿宋" w:hAnsi="仿宋" w:cs="Arial" w:hint="eastAsia"/>
          <w:color w:val="2D2D2D"/>
          <w:kern w:val="0"/>
          <w:sz w:val="28"/>
          <w:szCs w:val="28"/>
        </w:rPr>
        <w:t>（部门）</w:t>
      </w:r>
      <w:r w:rsidRPr="001673C2">
        <w:rPr>
          <w:rFonts w:ascii="仿宋" w:eastAsia="仿宋" w:hAnsi="仿宋" w:cs="Arial"/>
          <w:color w:val="2D2D2D"/>
          <w:kern w:val="0"/>
          <w:sz w:val="28"/>
          <w:szCs w:val="28"/>
        </w:rPr>
        <w:t>：</w:t>
      </w:r>
    </w:p>
    <w:p w:rsidR="001673C2" w:rsidRPr="001673C2" w:rsidRDefault="001673C2" w:rsidP="00E554F7">
      <w:pPr>
        <w:widowControl/>
        <w:shd w:val="clear" w:color="auto" w:fill="FFFFFF"/>
        <w:spacing w:before="150" w:after="0" w:line="480" w:lineRule="auto"/>
        <w:ind w:firstLineChars="200" w:firstLine="560"/>
        <w:jc w:val="left"/>
        <w:rPr>
          <w:rFonts w:ascii="仿宋" w:eastAsia="仿宋" w:hAnsi="仿宋" w:cs="Arial"/>
          <w:color w:val="2D2D2D"/>
          <w:kern w:val="0"/>
          <w:sz w:val="28"/>
          <w:szCs w:val="28"/>
        </w:rPr>
      </w:pPr>
      <w:r w:rsidRPr="00E554F7">
        <w:rPr>
          <w:rFonts w:ascii="仿宋" w:eastAsia="仿宋" w:hAnsi="仿宋" w:cs="Times New Roman"/>
          <w:sz w:val="28"/>
          <w:szCs w:val="28"/>
        </w:rPr>
        <w:t>为加快我校</w:t>
      </w:r>
      <w:r w:rsidRPr="00E554F7">
        <w:rPr>
          <w:rFonts w:ascii="仿宋" w:eastAsia="仿宋" w:hAnsi="仿宋" w:cs="Times New Roman" w:hint="eastAsia"/>
          <w:sz w:val="28"/>
          <w:szCs w:val="28"/>
        </w:rPr>
        <w:t>实验室建设，推动全校仪器设备</w:t>
      </w:r>
      <w:r w:rsidRPr="00E554F7">
        <w:rPr>
          <w:rFonts w:ascii="仿宋" w:eastAsia="仿宋" w:hAnsi="仿宋" w:cs="Times New Roman"/>
          <w:sz w:val="28"/>
          <w:szCs w:val="28"/>
        </w:rPr>
        <w:t>管理信息化建设进程，</w:t>
      </w:r>
      <w:r w:rsidRPr="00E554F7">
        <w:rPr>
          <w:rFonts w:ascii="仿宋" w:eastAsia="仿宋" w:hAnsi="仿宋" w:cs="Times New Roman" w:hint="eastAsia"/>
          <w:sz w:val="28"/>
          <w:szCs w:val="28"/>
        </w:rPr>
        <w:t>实现学校仪器设备的动态信息化管理，提高我校教学科研仪器设备管理水平和工作效率。</w:t>
      </w:r>
      <w:r w:rsidR="00E554F7" w:rsidRPr="00E554F7">
        <w:rPr>
          <w:rFonts w:ascii="仿宋" w:eastAsia="仿宋" w:hAnsi="仿宋" w:hint="eastAsia"/>
          <w:sz w:val="28"/>
          <w:szCs w:val="28"/>
        </w:rPr>
        <w:t>前期已完成“贵州大学固定资产与仪器设备网络管理系统”的使用和管理流程培训，</w:t>
      </w:r>
      <w:r w:rsidR="00E554F7" w:rsidRPr="00E554F7">
        <w:rPr>
          <w:rFonts w:ascii="仿宋" w:eastAsia="仿宋" w:hAnsi="仿宋" w:cs="Arial" w:hint="eastAsia"/>
          <w:color w:val="2D2D2D"/>
          <w:kern w:val="0"/>
          <w:sz w:val="28"/>
          <w:szCs w:val="28"/>
        </w:rPr>
        <w:t>现</w:t>
      </w:r>
      <w:r w:rsidRPr="001673C2">
        <w:rPr>
          <w:rFonts w:ascii="仿宋" w:eastAsia="仿宋" w:hAnsi="仿宋" w:cs="Arial"/>
          <w:color w:val="2D2D2D"/>
          <w:kern w:val="0"/>
          <w:sz w:val="28"/>
          <w:szCs w:val="28"/>
        </w:rPr>
        <w:t>经研究，决定启用我校</w:t>
      </w:r>
      <w:r w:rsidR="00E554F7" w:rsidRPr="00E554F7">
        <w:rPr>
          <w:rFonts w:ascii="仿宋" w:eastAsia="仿宋" w:hAnsi="仿宋" w:hint="eastAsia"/>
          <w:sz w:val="28"/>
          <w:szCs w:val="28"/>
        </w:rPr>
        <w:t>固定资产与仪器设备网络管理系统</w:t>
      </w:r>
      <w:r w:rsidRPr="001673C2">
        <w:rPr>
          <w:rFonts w:ascii="仿宋" w:eastAsia="仿宋" w:hAnsi="仿宋" w:cs="Arial"/>
          <w:color w:val="2D2D2D"/>
          <w:kern w:val="0"/>
          <w:sz w:val="28"/>
          <w:szCs w:val="28"/>
        </w:rPr>
        <w:t>。现将有关事宜通知如下：</w:t>
      </w:r>
    </w:p>
    <w:p w:rsidR="001673C2" w:rsidRPr="001673C2" w:rsidRDefault="001673C2" w:rsidP="001673C2">
      <w:pPr>
        <w:widowControl/>
        <w:shd w:val="clear" w:color="auto" w:fill="FFFFFF"/>
        <w:spacing w:before="0" w:after="0" w:line="480" w:lineRule="auto"/>
        <w:jc w:val="left"/>
        <w:rPr>
          <w:rFonts w:ascii="仿宋" w:eastAsia="仿宋" w:hAnsi="仿宋" w:cs="Arial"/>
          <w:color w:val="2D2D2D"/>
          <w:kern w:val="0"/>
          <w:sz w:val="28"/>
          <w:szCs w:val="28"/>
        </w:rPr>
      </w:pPr>
      <w:r w:rsidRPr="001673C2">
        <w:rPr>
          <w:rFonts w:ascii="仿宋" w:eastAsia="仿宋" w:hAnsi="仿宋" w:cs="Arial"/>
          <w:color w:val="2D2D2D"/>
          <w:kern w:val="0"/>
          <w:sz w:val="28"/>
          <w:szCs w:val="28"/>
        </w:rPr>
        <w:t>一、系统启用时间</w:t>
      </w:r>
    </w:p>
    <w:p w:rsidR="001673C2" w:rsidRPr="001673C2" w:rsidRDefault="001673C2" w:rsidP="008A3E93">
      <w:pPr>
        <w:widowControl/>
        <w:shd w:val="clear" w:color="auto" w:fill="FFFFFF"/>
        <w:spacing w:before="0" w:after="0" w:line="480" w:lineRule="auto"/>
        <w:ind w:firstLineChars="200" w:firstLine="560"/>
        <w:jc w:val="left"/>
        <w:rPr>
          <w:rFonts w:ascii="仿宋" w:eastAsia="仿宋" w:hAnsi="仿宋" w:cs="Arial"/>
          <w:color w:val="2D2D2D"/>
          <w:kern w:val="0"/>
          <w:sz w:val="28"/>
          <w:szCs w:val="28"/>
        </w:rPr>
      </w:pPr>
      <w:r w:rsidRPr="001673C2">
        <w:rPr>
          <w:rFonts w:ascii="仿宋" w:eastAsia="仿宋" w:hAnsi="仿宋" w:cs="Arial"/>
          <w:color w:val="2D2D2D"/>
          <w:kern w:val="0"/>
          <w:sz w:val="28"/>
          <w:szCs w:val="28"/>
        </w:rPr>
        <w:t>我校</w:t>
      </w:r>
      <w:r w:rsidR="00E554F7" w:rsidRPr="00E554F7">
        <w:rPr>
          <w:rFonts w:ascii="仿宋" w:eastAsia="仿宋" w:hAnsi="仿宋" w:hint="eastAsia"/>
          <w:sz w:val="28"/>
          <w:szCs w:val="28"/>
        </w:rPr>
        <w:t>仪器设备</w:t>
      </w:r>
      <w:r w:rsidR="00793599">
        <w:rPr>
          <w:rFonts w:ascii="仿宋" w:eastAsia="仿宋" w:hAnsi="仿宋" w:hint="eastAsia"/>
          <w:sz w:val="28"/>
          <w:szCs w:val="28"/>
        </w:rPr>
        <w:t>网络</w:t>
      </w:r>
      <w:r w:rsidRPr="001673C2">
        <w:rPr>
          <w:rFonts w:ascii="仿宋" w:eastAsia="仿宋" w:hAnsi="仿宋" w:cs="Arial"/>
          <w:color w:val="2D2D2D"/>
          <w:kern w:val="0"/>
          <w:sz w:val="28"/>
          <w:szCs w:val="28"/>
        </w:rPr>
        <w:t>管理系统启用时间</w:t>
      </w:r>
      <w:r w:rsidR="00E554F7">
        <w:rPr>
          <w:rFonts w:ascii="仿宋" w:eastAsia="仿宋" w:hAnsi="仿宋" w:cs="Arial" w:hint="eastAsia"/>
          <w:color w:val="2D2D2D"/>
          <w:kern w:val="0"/>
          <w:sz w:val="28"/>
          <w:szCs w:val="28"/>
        </w:rPr>
        <w:t>定为</w:t>
      </w:r>
      <w:r w:rsidRPr="001673C2">
        <w:rPr>
          <w:rFonts w:ascii="仿宋" w:eastAsia="仿宋" w:hAnsi="仿宋" w:cs="Arial"/>
          <w:color w:val="2D2D2D"/>
          <w:kern w:val="0"/>
          <w:sz w:val="28"/>
          <w:szCs w:val="28"/>
        </w:rPr>
        <w:t>201</w:t>
      </w:r>
      <w:r w:rsidR="00E554F7">
        <w:rPr>
          <w:rFonts w:ascii="仿宋" w:eastAsia="仿宋" w:hAnsi="仿宋" w:cs="Arial" w:hint="eastAsia"/>
          <w:color w:val="2D2D2D"/>
          <w:kern w:val="0"/>
          <w:sz w:val="28"/>
          <w:szCs w:val="28"/>
        </w:rPr>
        <w:t>5</w:t>
      </w:r>
      <w:r w:rsidRPr="001673C2">
        <w:rPr>
          <w:rFonts w:ascii="仿宋" w:eastAsia="仿宋" w:hAnsi="仿宋" w:cs="Arial"/>
          <w:color w:val="2D2D2D"/>
          <w:kern w:val="0"/>
          <w:sz w:val="28"/>
          <w:szCs w:val="28"/>
        </w:rPr>
        <w:t>年</w:t>
      </w:r>
      <w:r w:rsidR="00E554F7">
        <w:rPr>
          <w:rFonts w:ascii="仿宋" w:eastAsia="仿宋" w:hAnsi="仿宋" w:cs="Arial" w:hint="eastAsia"/>
          <w:color w:val="2D2D2D"/>
          <w:kern w:val="0"/>
          <w:sz w:val="28"/>
          <w:szCs w:val="28"/>
        </w:rPr>
        <w:t>11</w:t>
      </w:r>
      <w:r w:rsidRPr="001673C2">
        <w:rPr>
          <w:rFonts w:ascii="仿宋" w:eastAsia="仿宋" w:hAnsi="仿宋" w:cs="Arial"/>
          <w:color w:val="2D2D2D"/>
          <w:kern w:val="0"/>
          <w:sz w:val="28"/>
          <w:szCs w:val="28"/>
        </w:rPr>
        <w:t>月</w:t>
      </w:r>
      <w:r w:rsidR="001611D3">
        <w:rPr>
          <w:rFonts w:ascii="仿宋" w:eastAsia="仿宋" w:hAnsi="仿宋" w:cs="Arial" w:hint="eastAsia"/>
          <w:color w:val="2D2D2D"/>
          <w:kern w:val="0"/>
          <w:sz w:val="28"/>
          <w:szCs w:val="28"/>
        </w:rPr>
        <w:t>6</w:t>
      </w:r>
      <w:r w:rsidRPr="001673C2">
        <w:rPr>
          <w:rFonts w:ascii="仿宋" w:eastAsia="仿宋" w:hAnsi="仿宋" w:cs="Arial"/>
          <w:color w:val="2D2D2D"/>
          <w:kern w:val="0"/>
          <w:sz w:val="28"/>
          <w:szCs w:val="28"/>
        </w:rPr>
        <w:t>日</w:t>
      </w:r>
      <w:r w:rsidR="00E554F7">
        <w:rPr>
          <w:rFonts w:ascii="仿宋" w:eastAsia="仿宋" w:hAnsi="仿宋" w:cs="Arial" w:hint="eastAsia"/>
          <w:color w:val="2D2D2D"/>
          <w:kern w:val="0"/>
          <w:sz w:val="28"/>
          <w:szCs w:val="28"/>
        </w:rPr>
        <w:t>。</w:t>
      </w:r>
    </w:p>
    <w:p w:rsidR="001673C2" w:rsidRPr="001673C2" w:rsidRDefault="001673C2" w:rsidP="001673C2">
      <w:pPr>
        <w:widowControl/>
        <w:shd w:val="clear" w:color="auto" w:fill="FFFFFF"/>
        <w:spacing w:before="0" w:after="0" w:line="480" w:lineRule="auto"/>
        <w:jc w:val="left"/>
        <w:rPr>
          <w:rFonts w:ascii="仿宋" w:eastAsia="仿宋" w:hAnsi="仿宋" w:cs="Arial"/>
          <w:color w:val="2D2D2D"/>
          <w:kern w:val="0"/>
          <w:sz w:val="28"/>
          <w:szCs w:val="28"/>
        </w:rPr>
      </w:pPr>
      <w:r w:rsidRPr="001673C2">
        <w:rPr>
          <w:rFonts w:ascii="Arial" w:eastAsia="仿宋" w:hAnsi="Arial" w:cs="Arial"/>
          <w:color w:val="2D2D2D"/>
          <w:kern w:val="0"/>
          <w:sz w:val="28"/>
          <w:szCs w:val="28"/>
        </w:rPr>
        <w:t> </w:t>
      </w:r>
      <w:r w:rsidRPr="001673C2">
        <w:rPr>
          <w:rFonts w:ascii="仿宋" w:eastAsia="仿宋" w:hAnsi="仿宋" w:cs="Arial"/>
          <w:color w:val="2D2D2D"/>
          <w:kern w:val="0"/>
          <w:sz w:val="28"/>
          <w:szCs w:val="28"/>
        </w:rPr>
        <w:t>二、系统运行涉及工作范围</w:t>
      </w:r>
    </w:p>
    <w:p w:rsidR="001673C2" w:rsidRPr="001673C2" w:rsidRDefault="001673C2" w:rsidP="008A3E93">
      <w:pPr>
        <w:widowControl/>
        <w:shd w:val="clear" w:color="auto" w:fill="FFFFFF"/>
        <w:spacing w:before="0" w:after="0" w:line="480" w:lineRule="auto"/>
        <w:ind w:firstLineChars="200" w:firstLine="560"/>
        <w:jc w:val="left"/>
        <w:rPr>
          <w:rFonts w:ascii="仿宋" w:eastAsia="仿宋" w:hAnsi="仿宋" w:cs="Arial"/>
          <w:color w:val="2D2D2D"/>
          <w:kern w:val="0"/>
          <w:sz w:val="28"/>
          <w:szCs w:val="28"/>
        </w:rPr>
      </w:pPr>
      <w:r w:rsidRPr="001673C2">
        <w:rPr>
          <w:rFonts w:ascii="仿宋" w:eastAsia="仿宋" w:hAnsi="仿宋" w:cs="Arial"/>
          <w:color w:val="2D2D2D"/>
          <w:kern w:val="0"/>
          <w:sz w:val="28"/>
          <w:szCs w:val="28"/>
        </w:rPr>
        <w:t>系统运行涉及新增</w:t>
      </w:r>
      <w:r w:rsidR="00E554F7">
        <w:rPr>
          <w:rFonts w:ascii="仿宋" w:eastAsia="仿宋" w:hAnsi="仿宋" w:cs="Arial" w:hint="eastAsia"/>
          <w:color w:val="2D2D2D"/>
          <w:kern w:val="0"/>
          <w:sz w:val="28"/>
          <w:szCs w:val="28"/>
        </w:rPr>
        <w:t>仪器设备入库</w:t>
      </w:r>
      <w:r w:rsidRPr="001673C2">
        <w:rPr>
          <w:rFonts w:ascii="仿宋" w:eastAsia="仿宋" w:hAnsi="仿宋" w:cs="Arial"/>
          <w:color w:val="2D2D2D"/>
          <w:kern w:val="0"/>
          <w:sz w:val="28"/>
          <w:szCs w:val="28"/>
        </w:rPr>
        <w:t>办理、</w:t>
      </w:r>
      <w:r w:rsidR="00E554F7">
        <w:rPr>
          <w:rFonts w:ascii="仿宋" w:eastAsia="仿宋" w:hAnsi="仿宋" w:cs="Arial" w:hint="eastAsia"/>
          <w:color w:val="2D2D2D"/>
          <w:kern w:val="0"/>
          <w:sz w:val="28"/>
          <w:szCs w:val="28"/>
        </w:rPr>
        <w:t>仪器设备</w:t>
      </w:r>
      <w:r w:rsidRPr="001673C2">
        <w:rPr>
          <w:rFonts w:ascii="仿宋" w:eastAsia="仿宋" w:hAnsi="仿宋" w:cs="Arial"/>
          <w:color w:val="2D2D2D"/>
          <w:kern w:val="0"/>
          <w:sz w:val="28"/>
          <w:szCs w:val="28"/>
        </w:rPr>
        <w:t>变动</w:t>
      </w:r>
      <w:r w:rsidR="00E554F7">
        <w:rPr>
          <w:rFonts w:ascii="仿宋" w:eastAsia="仿宋" w:hAnsi="仿宋" w:cs="Arial" w:hint="eastAsia"/>
          <w:color w:val="2D2D2D"/>
          <w:kern w:val="0"/>
          <w:sz w:val="28"/>
          <w:szCs w:val="28"/>
        </w:rPr>
        <w:t>申请及审核</w:t>
      </w:r>
      <w:r w:rsidRPr="001673C2">
        <w:rPr>
          <w:rFonts w:ascii="仿宋" w:eastAsia="仿宋" w:hAnsi="仿宋" w:cs="Arial"/>
          <w:color w:val="2D2D2D"/>
          <w:kern w:val="0"/>
          <w:sz w:val="28"/>
          <w:szCs w:val="28"/>
        </w:rPr>
        <w:t>、</w:t>
      </w:r>
      <w:r w:rsidR="00E554F7">
        <w:rPr>
          <w:rFonts w:ascii="仿宋" w:eastAsia="仿宋" w:hAnsi="仿宋" w:cs="Arial" w:hint="eastAsia"/>
          <w:color w:val="2D2D2D"/>
          <w:kern w:val="0"/>
          <w:sz w:val="28"/>
          <w:szCs w:val="28"/>
        </w:rPr>
        <w:t>仪器设备</w:t>
      </w:r>
      <w:r w:rsidRPr="001673C2">
        <w:rPr>
          <w:rFonts w:ascii="仿宋" w:eastAsia="仿宋" w:hAnsi="仿宋" w:cs="Arial"/>
          <w:color w:val="2D2D2D"/>
          <w:kern w:val="0"/>
          <w:sz w:val="28"/>
          <w:szCs w:val="28"/>
        </w:rPr>
        <w:t>报表</w:t>
      </w:r>
      <w:r w:rsidR="00E554F7">
        <w:rPr>
          <w:rFonts w:ascii="仿宋" w:eastAsia="仿宋" w:hAnsi="仿宋" w:cs="Arial" w:hint="eastAsia"/>
          <w:color w:val="2D2D2D"/>
          <w:kern w:val="0"/>
          <w:sz w:val="28"/>
          <w:szCs w:val="28"/>
        </w:rPr>
        <w:t>统计</w:t>
      </w:r>
      <w:r w:rsidRPr="001673C2">
        <w:rPr>
          <w:rFonts w:ascii="仿宋" w:eastAsia="仿宋" w:hAnsi="仿宋" w:cs="Arial"/>
          <w:color w:val="2D2D2D"/>
          <w:kern w:val="0"/>
          <w:sz w:val="28"/>
          <w:szCs w:val="28"/>
        </w:rPr>
        <w:t>等工作。</w:t>
      </w:r>
    </w:p>
    <w:p w:rsidR="001673C2" w:rsidRPr="001673C2" w:rsidRDefault="001673C2" w:rsidP="001673C2">
      <w:pPr>
        <w:widowControl/>
        <w:shd w:val="clear" w:color="auto" w:fill="FFFFFF"/>
        <w:spacing w:before="0" w:after="0" w:line="480" w:lineRule="auto"/>
        <w:jc w:val="left"/>
        <w:rPr>
          <w:rFonts w:ascii="仿宋" w:eastAsia="仿宋" w:hAnsi="仿宋" w:cs="Arial"/>
          <w:color w:val="2D2D2D"/>
          <w:kern w:val="0"/>
          <w:sz w:val="28"/>
          <w:szCs w:val="28"/>
        </w:rPr>
      </w:pPr>
      <w:r w:rsidRPr="001673C2">
        <w:rPr>
          <w:rFonts w:ascii="Arial" w:eastAsia="仿宋" w:hAnsi="Arial" w:cs="Arial"/>
          <w:color w:val="2D2D2D"/>
          <w:kern w:val="0"/>
          <w:sz w:val="28"/>
          <w:szCs w:val="28"/>
        </w:rPr>
        <w:t> </w:t>
      </w:r>
      <w:r w:rsidR="00E554F7">
        <w:rPr>
          <w:rFonts w:ascii="仿宋" w:eastAsia="仿宋" w:hAnsi="仿宋" w:cs="Arial" w:hint="eastAsia"/>
          <w:color w:val="2D2D2D"/>
          <w:kern w:val="0"/>
          <w:sz w:val="28"/>
          <w:szCs w:val="28"/>
        </w:rPr>
        <w:t>三</w:t>
      </w:r>
      <w:r w:rsidR="00D023C2">
        <w:rPr>
          <w:rFonts w:ascii="仿宋" w:eastAsia="仿宋" w:hAnsi="仿宋" w:cs="Arial"/>
          <w:color w:val="2D2D2D"/>
          <w:kern w:val="0"/>
          <w:sz w:val="28"/>
          <w:szCs w:val="28"/>
        </w:rPr>
        <w:t>、</w:t>
      </w:r>
      <w:r w:rsidR="00D023C2">
        <w:rPr>
          <w:rFonts w:ascii="仿宋" w:eastAsia="仿宋" w:hAnsi="仿宋" w:cs="Arial" w:hint="eastAsia"/>
          <w:color w:val="2D2D2D"/>
          <w:kern w:val="0"/>
          <w:sz w:val="28"/>
          <w:szCs w:val="28"/>
        </w:rPr>
        <w:t>管理</w:t>
      </w:r>
      <w:r w:rsidRPr="001673C2">
        <w:rPr>
          <w:rFonts w:ascii="仿宋" w:eastAsia="仿宋" w:hAnsi="仿宋" w:cs="Arial"/>
          <w:color w:val="2D2D2D"/>
          <w:kern w:val="0"/>
          <w:sz w:val="28"/>
          <w:szCs w:val="28"/>
        </w:rPr>
        <w:t>要求</w:t>
      </w:r>
    </w:p>
    <w:p w:rsidR="001673C2" w:rsidRPr="001673C2" w:rsidRDefault="001673C2" w:rsidP="008A3E93">
      <w:pPr>
        <w:widowControl/>
        <w:shd w:val="clear" w:color="auto" w:fill="FFFFFF"/>
        <w:spacing w:before="0" w:after="0" w:line="480" w:lineRule="auto"/>
        <w:ind w:firstLineChars="200" w:firstLine="560"/>
        <w:jc w:val="left"/>
        <w:rPr>
          <w:rFonts w:ascii="仿宋" w:eastAsia="仿宋" w:hAnsi="仿宋" w:cs="Arial"/>
          <w:color w:val="2D2D2D"/>
          <w:kern w:val="0"/>
          <w:sz w:val="28"/>
          <w:szCs w:val="28"/>
        </w:rPr>
      </w:pPr>
      <w:r w:rsidRPr="001673C2">
        <w:rPr>
          <w:rFonts w:ascii="仿宋" w:eastAsia="仿宋" w:hAnsi="仿宋" w:cs="Arial"/>
          <w:color w:val="2D2D2D"/>
          <w:kern w:val="0"/>
          <w:sz w:val="28"/>
          <w:szCs w:val="28"/>
        </w:rPr>
        <w:t>1.各单位要高度重视</w:t>
      </w:r>
      <w:r w:rsidR="00D023C2">
        <w:rPr>
          <w:rFonts w:ascii="仿宋" w:eastAsia="仿宋" w:hAnsi="仿宋" w:cs="Arial" w:hint="eastAsia"/>
          <w:color w:val="2D2D2D"/>
          <w:kern w:val="0"/>
          <w:sz w:val="28"/>
          <w:szCs w:val="28"/>
        </w:rPr>
        <w:t>仪器设备</w:t>
      </w:r>
      <w:r w:rsidR="00D417C4">
        <w:rPr>
          <w:rFonts w:ascii="仿宋" w:eastAsia="仿宋" w:hAnsi="仿宋" w:cs="Arial" w:hint="eastAsia"/>
          <w:color w:val="2D2D2D"/>
          <w:kern w:val="0"/>
          <w:sz w:val="28"/>
          <w:szCs w:val="28"/>
        </w:rPr>
        <w:t>网络</w:t>
      </w:r>
      <w:r w:rsidRPr="001673C2">
        <w:rPr>
          <w:rFonts w:ascii="仿宋" w:eastAsia="仿宋" w:hAnsi="仿宋" w:cs="Arial"/>
          <w:color w:val="2D2D2D"/>
          <w:kern w:val="0"/>
          <w:sz w:val="28"/>
          <w:szCs w:val="28"/>
        </w:rPr>
        <w:t>管理系统的推广使用工作，单位负责人要亲自督促并带头使用管理系统开展工作。</w:t>
      </w:r>
    </w:p>
    <w:p w:rsidR="001673C2" w:rsidRPr="001673C2" w:rsidRDefault="001673C2" w:rsidP="008C27D7">
      <w:pPr>
        <w:widowControl/>
        <w:shd w:val="clear" w:color="auto" w:fill="FFFFFF"/>
        <w:spacing w:before="0" w:after="0" w:line="480" w:lineRule="auto"/>
        <w:ind w:firstLineChars="200" w:firstLine="560"/>
        <w:jc w:val="left"/>
        <w:rPr>
          <w:rFonts w:ascii="仿宋" w:eastAsia="仿宋" w:hAnsi="仿宋" w:cs="Arial"/>
          <w:color w:val="2D2D2D"/>
          <w:kern w:val="0"/>
          <w:sz w:val="28"/>
          <w:szCs w:val="28"/>
        </w:rPr>
      </w:pPr>
      <w:r w:rsidRPr="001673C2">
        <w:rPr>
          <w:rFonts w:ascii="仿宋" w:eastAsia="仿宋" w:hAnsi="仿宋" w:cs="Arial"/>
          <w:color w:val="2D2D2D"/>
          <w:kern w:val="0"/>
          <w:sz w:val="28"/>
          <w:szCs w:val="28"/>
        </w:rPr>
        <w:t>2.</w:t>
      </w:r>
      <w:r w:rsidR="00D023C2" w:rsidRPr="00D417C4">
        <w:rPr>
          <w:rFonts w:ascii="仿宋" w:eastAsia="仿宋" w:hAnsi="仿宋" w:cs="Arial" w:hint="eastAsia"/>
          <w:color w:val="2D2D2D"/>
          <w:kern w:val="0"/>
          <w:sz w:val="28"/>
          <w:szCs w:val="28"/>
        </w:rPr>
        <w:t xml:space="preserve"> 各单位（部门）</w:t>
      </w:r>
      <w:r w:rsidR="00D417C4" w:rsidRPr="00D417C4">
        <w:rPr>
          <w:rFonts w:ascii="仿宋" w:eastAsia="仿宋" w:hAnsi="仿宋" w:cs="Arial" w:hint="eastAsia"/>
          <w:color w:val="2D2D2D"/>
          <w:kern w:val="0"/>
          <w:sz w:val="28"/>
          <w:szCs w:val="28"/>
        </w:rPr>
        <w:t>设备秘书</w:t>
      </w:r>
      <w:r w:rsidR="00D023C2" w:rsidRPr="00D417C4">
        <w:rPr>
          <w:rFonts w:ascii="仿宋" w:eastAsia="仿宋" w:hAnsi="仿宋" w:cs="Arial" w:hint="eastAsia"/>
          <w:color w:val="2D2D2D"/>
          <w:kern w:val="0"/>
          <w:sz w:val="28"/>
          <w:szCs w:val="28"/>
        </w:rPr>
        <w:t>能全面熟练掌握系统操作流程和管理使用方法，完成本单位批量5万元以下仪器设备入库报账审核及相关仪器设备管理工作</w:t>
      </w:r>
      <w:r w:rsidR="00D417C4" w:rsidRPr="00D417C4">
        <w:rPr>
          <w:rFonts w:ascii="仿宋" w:eastAsia="仿宋" w:hAnsi="仿宋" w:cs="Arial" w:hint="eastAsia"/>
          <w:color w:val="2D2D2D"/>
          <w:kern w:val="0"/>
          <w:sz w:val="28"/>
          <w:szCs w:val="28"/>
        </w:rPr>
        <w:t>，严格按照《设备秘书审核入库通知单注意事项》</w:t>
      </w:r>
      <w:r w:rsidR="00164BE7">
        <w:rPr>
          <w:rFonts w:ascii="仿宋" w:eastAsia="仿宋" w:hAnsi="仿宋" w:cs="Arial" w:hint="eastAsia"/>
          <w:color w:val="2D2D2D"/>
          <w:kern w:val="0"/>
          <w:sz w:val="28"/>
          <w:szCs w:val="28"/>
        </w:rPr>
        <w:t>（详见附件1）</w:t>
      </w:r>
      <w:r w:rsidR="00D417C4">
        <w:rPr>
          <w:rFonts w:ascii="仿宋" w:eastAsia="仿宋" w:hAnsi="仿宋" w:cs="Arial" w:hint="eastAsia"/>
          <w:color w:val="2D2D2D"/>
          <w:kern w:val="0"/>
          <w:sz w:val="28"/>
          <w:szCs w:val="28"/>
        </w:rPr>
        <w:t>要求，做好本单位（部门）新增仪器设备入库审核。</w:t>
      </w:r>
    </w:p>
    <w:p w:rsidR="001673C2" w:rsidRPr="001673C2" w:rsidRDefault="001673C2" w:rsidP="008A3E93">
      <w:pPr>
        <w:widowControl/>
        <w:shd w:val="clear" w:color="auto" w:fill="FFFFFF"/>
        <w:spacing w:before="0" w:after="0" w:line="480" w:lineRule="auto"/>
        <w:ind w:firstLineChars="200" w:firstLine="560"/>
        <w:jc w:val="left"/>
        <w:rPr>
          <w:rFonts w:ascii="仿宋" w:eastAsia="仿宋" w:hAnsi="仿宋" w:cs="Arial"/>
          <w:color w:val="2D2D2D"/>
          <w:kern w:val="0"/>
          <w:sz w:val="28"/>
          <w:szCs w:val="28"/>
        </w:rPr>
      </w:pPr>
      <w:r w:rsidRPr="001673C2">
        <w:rPr>
          <w:rFonts w:ascii="仿宋" w:eastAsia="仿宋" w:hAnsi="仿宋" w:cs="Arial"/>
          <w:color w:val="2D2D2D"/>
          <w:kern w:val="0"/>
          <w:sz w:val="28"/>
          <w:szCs w:val="28"/>
        </w:rPr>
        <w:t>3.所有用户登</w:t>
      </w:r>
      <w:r w:rsidR="008C27D7">
        <w:rPr>
          <w:rFonts w:ascii="仿宋" w:eastAsia="仿宋" w:hAnsi="仿宋" w:cs="Arial"/>
          <w:color w:val="2D2D2D"/>
          <w:kern w:val="0"/>
          <w:sz w:val="28"/>
          <w:szCs w:val="28"/>
        </w:rPr>
        <w:t>录系统后应及时设置密码并保管好用户密码，不得随意透露给无关人员</w:t>
      </w:r>
      <w:r w:rsidR="008C27D7">
        <w:rPr>
          <w:rFonts w:ascii="仿宋" w:eastAsia="仿宋" w:hAnsi="仿宋" w:cs="Arial" w:hint="eastAsia"/>
          <w:color w:val="2D2D2D"/>
          <w:kern w:val="0"/>
          <w:sz w:val="28"/>
          <w:szCs w:val="28"/>
        </w:rPr>
        <w:t>，由此造成后果，将按学校相关规定处理。</w:t>
      </w:r>
    </w:p>
    <w:p w:rsidR="007503CA" w:rsidRDefault="001673C2" w:rsidP="007503CA">
      <w:pPr>
        <w:widowControl/>
        <w:shd w:val="clear" w:color="auto" w:fill="FFFFFF"/>
        <w:spacing w:before="0" w:after="0" w:line="480" w:lineRule="auto"/>
        <w:ind w:firstLineChars="200" w:firstLine="560"/>
        <w:jc w:val="left"/>
        <w:rPr>
          <w:rFonts w:ascii="仿宋" w:eastAsia="仿宋" w:hAnsi="仿宋" w:cs="Arial" w:hint="eastAsia"/>
          <w:color w:val="2D2D2D"/>
          <w:kern w:val="0"/>
          <w:sz w:val="28"/>
          <w:szCs w:val="28"/>
        </w:rPr>
      </w:pPr>
      <w:r w:rsidRPr="001673C2">
        <w:rPr>
          <w:rFonts w:ascii="仿宋" w:eastAsia="仿宋" w:hAnsi="仿宋" w:cs="Arial"/>
          <w:color w:val="2D2D2D"/>
          <w:kern w:val="0"/>
          <w:sz w:val="28"/>
          <w:szCs w:val="28"/>
        </w:rPr>
        <w:lastRenderedPageBreak/>
        <w:t>4.</w:t>
      </w:r>
      <w:r w:rsidR="00D417C4">
        <w:rPr>
          <w:rFonts w:ascii="仿宋" w:eastAsia="仿宋" w:hAnsi="仿宋" w:cs="Arial" w:hint="eastAsia"/>
          <w:color w:val="2D2D2D"/>
          <w:kern w:val="0"/>
          <w:sz w:val="28"/>
          <w:szCs w:val="28"/>
        </w:rPr>
        <w:t>实验室与设备管理处</w:t>
      </w:r>
      <w:r w:rsidRPr="001673C2">
        <w:rPr>
          <w:rFonts w:ascii="仿宋" w:eastAsia="仿宋" w:hAnsi="仿宋" w:cs="Arial"/>
          <w:color w:val="2D2D2D"/>
          <w:kern w:val="0"/>
          <w:sz w:val="28"/>
          <w:szCs w:val="28"/>
        </w:rPr>
        <w:t>负责</w:t>
      </w:r>
      <w:r w:rsidR="00D417C4">
        <w:rPr>
          <w:rFonts w:ascii="仿宋" w:eastAsia="仿宋" w:hAnsi="仿宋" w:cs="Arial" w:hint="eastAsia"/>
          <w:color w:val="2D2D2D"/>
          <w:kern w:val="0"/>
          <w:sz w:val="28"/>
          <w:szCs w:val="28"/>
        </w:rPr>
        <w:t>仪器设备网络</w:t>
      </w:r>
      <w:r w:rsidRPr="001673C2">
        <w:rPr>
          <w:rFonts w:ascii="仿宋" w:eastAsia="仿宋" w:hAnsi="仿宋" w:cs="Arial"/>
          <w:color w:val="2D2D2D"/>
          <w:kern w:val="0"/>
          <w:sz w:val="28"/>
          <w:szCs w:val="28"/>
        </w:rPr>
        <w:t>管理系统的管理和维护，妥善保管系统配置信息，及时备份数据资料，确保系统安全稳定。</w:t>
      </w:r>
    </w:p>
    <w:p w:rsidR="001673C2" w:rsidRPr="001673C2" w:rsidRDefault="00BD542F" w:rsidP="007503CA">
      <w:pPr>
        <w:widowControl/>
        <w:shd w:val="clear" w:color="auto" w:fill="FFFFFF"/>
        <w:spacing w:before="0" w:after="0" w:line="480" w:lineRule="auto"/>
        <w:jc w:val="left"/>
        <w:rPr>
          <w:rFonts w:ascii="仿宋" w:eastAsia="仿宋" w:hAnsi="仿宋" w:cs="Arial"/>
          <w:color w:val="2D2D2D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2D2D2D"/>
          <w:kern w:val="0"/>
          <w:sz w:val="28"/>
          <w:szCs w:val="28"/>
        </w:rPr>
        <w:t>四</w:t>
      </w:r>
      <w:r w:rsidR="001673C2" w:rsidRPr="001673C2">
        <w:rPr>
          <w:rFonts w:ascii="仿宋" w:eastAsia="仿宋" w:hAnsi="仿宋" w:cs="Arial"/>
          <w:color w:val="2D2D2D"/>
          <w:kern w:val="0"/>
          <w:sz w:val="28"/>
          <w:szCs w:val="28"/>
        </w:rPr>
        <w:t>、其他</w:t>
      </w:r>
      <w:r w:rsidR="00D417C4">
        <w:rPr>
          <w:rFonts w:ascii="仿宋" w:eastAsia="仿宋" w:hAnsi="仿宋" w:cs="Arial" w:hint="eastAsia"/>
          <w:color w:val="2D2D2D"/>
          <w:kern w:val="0"/>
          <w:sz w:val="28"/>
          <w:szCs w:val="28"/>
        </w:rPr>
        <w:t>注意事项</w:t>
      </w:r>
    </w:p>
    <w:p w:rsidR="001673C2" w:rsidRPr="001673C2" w:rsidRDefault="001673C2" w:rsidP="004233EE">
      <w:pPr>
        <w:shd w:val="clear" w:color="auto" w:fill="FFFFFF"/>
        <w:spacing w:before="0" w:after="0" w:line="480" w:lineRule="auto"/>
        <w:ind w:firstLineChars="200" w:firstLine="560"/>
        <w:rPr>
          <w:rFonts w:ascii="仿宋" w:eastAsia="仿宋" w:hAnsi="仿宋" w:cs="Arial"/>
          <w:color w:val="2D2D2D"/>
          <w:kern w:val="0"/>
          <w:sz w:val="28"/>
          <w:szCs w:val="28"/>
        </w:rPr>
      </w:pPr>
      <w:r w:rsidRPr="001673C2">
        <w:rPr>
          <w:rFonts w:ascii="仿宋" w:eastAsia="仿宋" w:hAnsi="仿宋" w:cs="Arial"/>
          <w:color w:val="2D2D2D"/>
          <w:kern w:val="0"/>
          <w:sz w:val="28"/>
          <w:szCs w:val="28"/>
        </w:rPr>
        <w:t>1.系统登录</w:t>
      </w:r>
      <w:r w:rsidR="00164BE7">
        <w:rPr>
          <w:rFonts w:ascii="仿宋" w:eastAsia="仿宋" w:hAnsi="仿宋" w:cs="Arial" w:hint="eastAsia"/>
          <w:color w:val="2D2D2D"/>
          <w:kern w:val="0"/>
          <w:sz w:val="28"/>
          <w:szCs w:val="28"/>
        </w:rPr>
        <w:t>均通过统一身份认证</w:t>
      </w:r>
      <w:r w:rsidR="00E43345">
        <w:rPr>
          <w:rFonts w:ascii="仿宋" w:eastAsia="仿宋" w:hAnsi="仿宋" w:cs="Arial" w:hint="eastAsia"/>
          <w:color w:val="2D2D2D"/>
          <w:kern w:val="0"/>
          <w:sz w:val="28"/>
          <w:szCs w:val="28"/>
        </w:rPr>
        <w:t>（职工号+密码+验证码）</w:t>
      </w:r>
      <w:r w:rsidR="00164BE7">
        <w:rPr>
          <w:rFonts w:ascii="仿宋" w:eastAsia="仿宋" w:hAnsi="仿宋" w:cs="Arial" w:hint="eastAsia"/>
          <w:color w:val="2D2D2D"/>
          <w:kern w:val="0"/>
          <w:sz w:val="28"/>
          <w:szCs w:val="28"/>
        </w:rPr>
        <w:t>，登录方式有三种：</w:t>
      </w:r>
      <w:r w:rsidR="00164BE7">
        <w:rPr>
          <w:rFonts w:ascii="仿宋" w:eastAsia="仿宋" w:hAnsi="仿宋" w:cs="Arial" w:hint="eastAsia"/>
          <w:color w:val="2D2D2D"/>
          <w:sz w:val="28"/>
          <w:szCs w:val="28"/>
        </w:rPr>
        <w:t>1）</w:t>
      </w:r>
      <w:r w:rsidR="004233EE" w:rsidRPr="00164BE7">
        <w:rPr>
          <w:rFonts w:ascii="仿宋" w:eastAsia="仿宋" w:hAnsi="仿宋" w:cs="Arial" w:hint="eastAsia"/>
          <w:color w:val="2D2D2D"/>
          <w:sz w:val="28"/>
          <w:szCs w:val="28"/>
        </w:rPr>
        <w:t>直接访问网址：</w:t>
      </w:r>
      <w:r w:rsidR="004233EE" w:rsidRPr="00164BE7">
        <w:rPr>
          <w:rFonts w:ascii="仿宋" w:eastAsia="仿宋" w:hAnsi="仿宋" w:cs="Arial" w:hint="eastAsia"/>
          <w:color w:val="2D2D2D"/>
          <w:sz w:val="28"/>
          <w:szCs w:val="28"/>
          <w:u w:val="single"/>
        </w:rPr>
        <w:t>http://210.40.3.53/gdzc/cas.asp</w:t>
      </w:r>
      <w:r w:rsidR="00164BE7">
        <w:rPr>
          <w:rFonts w:ascii="仿宋" w:eastAsia="仿宋" w:hAnsi="仿宋" w:cs="Arial" w:hint="eastAsia"/>
          <w:color w:val="2D2D2D"/>
          <w:sz w:val="28"/>
          <w:szCs w:val="28"/>
        </w:rPr>
        <w:t>；2）</w:t>
      </w:r>
      <w:r w:rsidR="004233EE" w:rsidRPr="00164BE7">
        <w:rPr>
          <w:rFonts w:ascii="仿宋" w:eastAsia="仿宋" w:hAnsi="仿宋" w:cs="Arial" w:hint="eastAsia"/>
          <w:color w:val="2D2D2D"/>
          <w:sz w:val="28"/>
          <w:szCs w:val="28"/>
        </w:rPr>
        <w:t>登陆进入学校信息门户，在门户网址中的“我的应用”栏目，点击“仪器设备管理”进入系统</w:t>
      </w:r>
      <w:r w:rsidR="00164BE7">
        <w:rPr>
          <w:rFonts w:ascii="仿宋" w:eastAsia="仿宋" w:hAnsi="仿宋" w:cs="Arial" w:hint="eastAsia"/>
          <w:color w:val="2D2D2D"/>
          <w:sz w:val="28"/>
          <w:szCs w:val="28"/>
        </w:rPr>
        <w:t>；3）</w:t>
      </w:r>
      <w:r w:rsidR="00164BE7" w:rsidRPr="00164BE7">
        <w:rPr>
          <w:rFonts w:ascii="仿宋" w:eastAsia="仿宋" w:hAnsi="仿宋" w:cs="Arial" w:hint="eastAsia"/>
          <w:color w:val="2D2D2D"/>
          <w:kern w:val="0"/>
          <w:sz w:val="28"/>
          <w:szCs w:val="28"/>
        </w:rPr>
        <w:t>通过学校主页</w:t>
      </w:r>
      <w:r w:rsidR="00164BE7" w:rsidRPr="00164BE7">
        <w:rPr>
          <w:rFonts w:ascii="仿宋" w:eastAsia="仿宋" w:hAnsi="仿宋" w:cs="Arial"/>
          <w:color w:val="2D2D2D"/>
          <w:kern w:val="0"/>
          <w:sz w:val="28"/>
          <w:szCs w:val="28"/>
        </w:rPr>
        <w:t>-</w:t>
      </w:r>
      <w:r w:rsidR="00164BE7" w:rsidRPr="00164BE7">
        <w:rPr>
          <w:rFonts w:ascii="仿宋" w:eastAsia="仿宋" w:hAnsi="仿宋" w:cs="Arial" w:hint="eastAsia"/>
          <w:color w:val="2D2D2D"/>
          <w:kern w:val="0"/>
          <w:sz w:val="28"/>
          <w:szCs w:val="28"/>
        </w:rPr>
        <w:t>管理机构</w:t>
      </w:r>
      <w:proofErr w:type="gramStart"/>
      <w:r w:rsidR="00164BE7" w:rsidRPr="00164BE7">
        <w:rPr>
          <w:rFonts w:ascii="仿宋" w:eastAsia="仿宋" w:hAnsi="仿宋" w:cs="Arial"/>
          <w:color w:val="2D2D2D"/>
          <w:kern w:val="0"/>
          <w:sz w:val="28"/>
          <w:szCs w:val="28"/>
        </w:rPr>
        <w:t>—</w:t>
      </w:r>
      <w:r w:rsidR="00164BE7" w:rsidRPr="00164BE7">
        <w:rPr>
          <w:rFonts w:ascii="仿宋" w:eastAsia="仿宋" w:hAnsi="仿宋" w:cs="Arial" w:hint="eastAsia"/>
          <w:color w:val="2D2D2D"/>
          <w:kern w:val="0"/>
          <w:sz w:val="28"/>
          <w:szCs w:val="28"/>
        </w:rPr>
        <w:t>行政</w:t>
      </w:r>
      <w:proofErr w:type="gramEnd"/>
      <w:r w:rsidR="00164BE7" w:rsidRPr="00164BE7">
        <w:rPr>
          <w:rFonts w:ascii="仿宋" w:eastAsia="仿宋" w:hAnsi="仿宋" w:cs="Arial" w:hint="eastAsia"/>
          <w:color w:val="2D2D2D"/>
          <w:kern w:val="0"/>
          <w:sz w:val="28"/>
          <w:szCs w:val="28"/>
        </w:rPr>
        <w:t>部门</w:t>
      </w:r>
      <w:r w:rsidR="00164BE7" w:rsidRPr="00164BE7">
        <w:rPr>
          <w:rFonts w:ascii="仿宋" w:eastAsia="仿宋" w:hAnsi="仿宋" w:cs="Arial"/>
          <w:color w:val="2D2D2D"/>
          <w:kern w:val="0"/>
          <w:sz w:val="28"/>
          <w:szCs w:val="28"/>
        </w:rPr>
        <w:t>---</w:t>
      </w:r>
      <w:r w:rsidR="00164BE7" w:rsidRPr="00164BE7">
        <w:rPr>
          <w:rFonts w:ascii="仿宋" w:eastAsia="仿宋" w:hAnsi="仿宋" w:cs="Arial" w:hint="eastAsia"/>
          <w:color w:val="2D2D2D"/>
          <w:kern w:val="0"/>
          <w:sz w:val="28"/>
          <w:szCs w:val="28"/>
        </w:rPr>
        <w:t>实验室与设备管理处</w:t>
      </w:r>
      <w:r w:rsidR="00164BE7" w:rsidRPr="00164BE7">
        <w:rPr>
          <w:rFonts w:ascii="仿宋" w:eastAsia="仿宋" w:hAnsi="仿宋" w:cs="Arial"/>
          <w:color w:val="2D2D2D"/>
          <w:kern w:val="0"/>
          <w:sz w:val="28"/>
          <w:szCs w:val="28"/>
        </w:rPr>
        <w:t>---</w:t>
      </w:r>
      <w:r w:rsidR="00164BE7">
        <w:rPr>
          <w:rFonts w:ascii="仿宋" w:eastAsia="仿宋" w:hAnsi="仿宋" w:cs="Arial" w:hint="eastAsia"/>
          <w:color w:val="2D2D2D"/>
          <w:kern w:val="0"/>
          <w:sz w:val="28"/>
          <w:szCs w:val="28"/>
        </w:rPr>
        <w:t>“设备管理系统”</w:t>
      </w:r>
      <w:r w:rsidRPr="001673C2">
        <w:rPr>
          <w:rFonts w:ascii="仿宋" w:eastAsia="仿宋" w:hAnsi="仿宋" w:cs="Arial"/>
          <w:color w:val="2D2D2D"/>
          <w:kern w:val="0"/>
          <w:sz w:val="28"/>
          <w:szCs w:val="28"/>
        </w:rPr>
        <w:t>。</w:t>
      </w:r>
    </w:p>
    <w:p w:rsidR="001673C2" w:rsidRPr="001673C2" w:rsidRDefault="004233EE" w:rsidP="004233EE">
      <w:pPr>
        <w:widowControl/>
        <w:shd w:val="clear" w:color="auto" w:fill="FFFFFF"/>
        <w:spacing w:before="0" w:after="0" w:line="480" w:lineRule="auto"/>
        <w:ind w:firstLineChars="200" w:firstLine="560"/>
        <w:jc w:val="left"/>
        <w:rPr>
          <w:rFonts w:ascii="仿宋" w:eastAsia="仿宋" w:hAnsi="仿宋" w:cs="Arial"/>
          <w:color w:val="2D2D2D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2D2D2D"/>
          <w:kern w:val="0"/>
          <w:sz w:val="28"/>
          <w:szCs w:val="28"/>
        </w:rPr>
        <w:t>2</w:t>
      </w:r>
      <w:r w:rsidR="001673C2" w:rsidRPr="001673C2">
        <w:rPr>
          <w:rFonts w:ascii="仿宋" w:eastAsia="仿宋" w:hAnsi="仿宋" w:cs="Arial"/>
          <w:color w:val="2D2D2D"/>
          <w:kern w:val="0"/>
          <w:sz w:val="28"/>
          <w:szCs w:val="28"/>
        </w:rPr>
        <w:t>.系统使用过程中遇到问题或建议，请及时向</w:t>
      </w:r>
      <w:r w:rsidR="00164BE7">
        <w:rPr>
          <w:rFonts w:ascii="仿宋" w:eastAsia="仿宋" w:hAnsi="仿宋" w:cs="Arial" w:hint="eastAsia"/>
          <w:color w:val="2D2D2D"/>
          <w:kern w:val="0"/>
          <w:sz w:val="28"/>
          <w:szCs w:val="28"/>
        </w:rPr>
        <w:t>实验室与设备管理处</w:t>
      </w:r>
      <w:r w:rsidR="001673C2" w:rsidRPr="001673C2">
        <w:rPr>
          <w:rFonts w:ascii="仿宋" w:eastAsia="仿宋" w:hAnsi="仿宋" w:cs="Arial"/>
          <w:color w:val="2D2D2D"/>
          <w:kern w:val="0"/>
          <w:sz w:val="28"/>
          <w:szCs w:val="28"/>
        </w:rPr>
        <w:t>反映，联系方式</w:t>
      </w:r>
      <w:r w:rsidR="00E07194">
        <w:rPr>
          <w:rFonts w:ascii="仿宋" w:eastAsia="仿宋" w:hAnsi="仿宋" w:cs="Arial" w:hint="eastAsia"/>
          <w:color w:val="2D2D2D"/>
          <w:kern w:val="0"/>
          <w:sz w:val="28"/>
          <w:szCs w:val="28"/>
        </w:rPr>
        <w:t>为</w:t>
      </w:r>
      <w:r w:rsidR="001673C2" w:rsidRPr="001673C2">
        <w:rPr>
          <w:rFonts w:ascii="仿宋" w:eastAsia="仿宋" w:hAnsi="仿宋" w:cs="Arial"/>
          <w:color w:val="2D2D2D"/>
          <w:kern w:val="0"/>
          <w:sz w:val="28"/>
          <w:szCs w:val="28"/>
        </w:rPr>
        <w:t>：</w:t>
      </w:r>
    </w:p>
    <w:p w:rsidR="001673C2" w:rsidRDefault="001673C2" w:rsidP="004233EE">
      <w:pPr>
        <w:widowControl/>
        <w:shd w:val="clear" w:color="auto" w:fill="FFFFFF"/>
        <w:spacing w:before="0" w:after="0" w:line="480" w:lineRule="auto"/>
        <w:ind w:firstLineChars="200" w:firstLine="560"/>
        <w:jc w:val="left"/>
        <w:rPr>
          <w:rFonts w:ascii="仿宋" w:eastAsia="仿宋" w:hAnsi="仿宋" w:cs="Arial"/>
          <w:color w:val="2D2D2D"/>
          <w:kern w:val="0"/>
          <w:sz w:val="28"/>
          <w:szCs w:val="28"/>
        </w:rPr>
      </w:pPr>
      <w:r w:rsidRPr="001673C2">
        <w:rPr>
          <w:rFonts w:ascii="仿宋" w:eastAsia="仿宋" w:hAnsi="仿宋" w:cs="Arial"/>
          <w:color w:val="2D2D2D"/>
          <w:kern w:val="0"/>
          <w:sz w:val="28"/>
          <w:szCs w:val="28"/>
        </w:rPr>
        <w:t>系统故障、权限设置、</w:t>
      </w:r>
      <w:r w:rsidR="00E07194">
        <w:rPr>
          <w:rFonts w:ascii="仿宋" w:eastAsia="仿宋" w:hAnsi="仿宋" w:cs="Arial" w:hint="eastAsia"/>
          <w:color w:val="2D2D2D"/>
          <w:kern w:val="0"/>
          <w:sz w:val="28"/>
          <w:szCs w:val="28"/>
        </w:rPr>
        <w:t>系统</w:t>
      </w:r>
      <w:r w:rsidRPr="001673C2">
        <w:rPr>
          <w:rFonts w:ascii="仿宋" w:eastAsia="仿宋" w:hAnsi="仿宋" w:cs="Arial"/>
          <w:color w:val="2D2D2D"/>
          <w:kern w:val="0"/>
          <w:sz w:val="28"/>
          <w:szCs w:val="28"/>
        </w:rPr>
        <w:t>管理模块中的问题和建议，请与设备管理科联系（电话：</w:t>
      </w:r>
      <w:r w:rsidR="00E07194">
        <w:rPr>
          <w:rFonts w:ascii="仿宋" w:eastAsia="仿宋" w:hAnsi="仿宋" w:cs="Arial" w:hint="eastAsia"/>
          <w:color w:val="2D2D2D"/>
          <w:kern w:val="0"/>
          <w:sz w:val="28"/>
          <w:szCs w:val="28"/>
        </w:rPr>
        <w:t>83620578</w:t>
      </w:r>
      <w:r w:rsidRPr="001673C2">
        <w:rPr>
          <w:rFonts w:ascii="仿宋" w:eastAsia="仿宋" w:hAnsi="仿宋" w:cs="Arial"/>
          <w:color w:val="2D2D2D"/>
          <w:kern w:val="0"/>
          <w:sz w:val="28"/>
          <w:szCs w:val="28"/>
        </w:rPr>
        <w:t>，邮箱：</w:t>
      </w:r>
      <w:hyperlink r:id="rId5" w:history="1">
        <w:r w:rsidR="00E07194" w:rsidRPr="00C0565B">
          <w:rPr>
            <w:rStyle w:val="a5"/>
            <w:rFonts w:ascii="仿宋" w:eastAsia="仿宋" w:hAnsi="仿宋" w:cs="Arial" w:hint="eastAsia"/>
            <w:kern w:val="0"/>
            <w:sz w:val="28"/>
            <w:szCs w:val="28"/>
          </w:rPr>
          <w:t>emd@gzu.edu.cn</w:t>
        </w:r>
      </w:hyperlink>
      <w:r w:rsidRPr="001673C2">
        <w:rPr>
          <w:rFonts w:ascii="仿宋" w:eastAsia="仿宋" w:hAnsi="仿宋" w:cs="Arial"/>
          <w:color w:val="2D2D2D"/>
          <w:kern w:val="0"/>
          <w:sz w:val="28"/>
          <w:szCs w:val="28"/>
        </w:rPr>
        <w:t>）。</w:t>
      </w:r>
    </w:p>
    <w:p w:rsidR="00E07194" w:rsidRDefault="00E07194" w:rsidP="004233EE">
      <w:pPr>
        <w:widowControl/>
        <w:shd w:val="clear" w:color="auto" w:fill="FFFFFF"/>
        <w:spacing w:before="0" w:after="0" w:line="480" w:lineRule="auto"/>
        <w:ind w:firstLineChars="200" w:firstLine="560"/>
        <w:jc w:val="left"/>
        <w:rPr>
          <w:rFonts w:ascii="仿宋" w:eastAsia="仿宋" w:hAnsi="仿宋" w:cs="Arial"/>
          <w:color w:val="2D2D2D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2D2D2D"/>
          <w:kern w:val="0"/>
          <w:sz w:val="28"/>
          <w:szCs w:val="28"/>
        </w:rPr>
        <w:t>职工</w:t>
      </w:r>
      <w:proofErr w:type="gramStart"/>
      <w:r>
        <w:rPr>
          <w:rFonts w:ascii="仿宋" w:eastAsia="仿宋" w:hAnsi="仿宋" w:cs="Arial" w:hint="eastAsia"/>
          <w:color w:val="2D2D2D"/>
          <w:kern w:val="0"/>
          <w:sz w:val="28"/>
          <w:szCs w:val="28"/>
        </w:rPr>
        <w:t>号统一</w:t>
      </w:r>
      <w:proofErr w:type="gramEnd"/>
      <w:r>
        <w:rPr>
          <w:rFonts w:ascii="仿宋" w:eastAsia="仿宋" w:hAnsi="仿宋" w:cs="Arial" w:hint="eastAsia"/>
          <w:color w:val="2D2D2D"/>
          <w:kern w:val="0"/>
          <w:sz w:val="28"/>
          <w:szCs w:val="28"/>
        </w:rPr>
        <w:t>身份认证登录问题请联系信息管理中心（</w:t>
      </w:r>
      <w:r w:rsidR="00FF4D76">
        <w:rPr>
          <w:rFonts w:ascii="仿宋" w:eastAsia="仿宋" w:hAnsi="仿宋" w:cs="Arial" w:hint="eastAsia"/>
          <w:color w:val="2D2D2D"/>
          <w:kern w:val="0"/>
          <w:sz w:val="28"/>
          <w:szCs w:val="28"/>
        </w:rPr>
        <w:t>电话：88292007）。</w:t>
      </w:r>
    </w:p>
    <w:p w:rsidR="00AD2BC9" w:rsidRPr="00E07194" w:rsidRDefault="00AD2BC9" w:rsidP="004233EE">
      <w:pPr>
        <w:widowControl/>
        <w:shd w:val="clear" w:color="auto" w:fill="FFFFFF"/>
        <w:spacing w:before="0" w:after="0" w:line="480" w:lineRule="auto"/>
        <w:ind w:firstLineChars="200" w:firstLine="560"/>
        <w:jc w:val="left"/>
        <w:rPr>
          <w:rFonts w:ascii="仿宋" w:eastAsia="仿宋" w:hAnsi="仿宋" w:cs="Arial"/>
          <w:color w:val="2D2D2D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2D2D2D"/>
          <w:kern w:val="0"/>
          <w:sz w:val="28"/>
          <w:szCs w:val="28"/>
        </w:rPr>
        <w:t>3.</w:t>
      </w:r>
      <w:r w:rsidR="00793599">
        <w:rPr>
          <w:rFonts w:ascii="仿宋" w:eastAsia="仿宋" w:hAnsi="仿宋" w:cs="Arial" w:hint="eastAsia"/>
          <w:color w:val="2D2D2D"/>
          <w:kern w:val="0"/>
          <w:sz w:val="28"/>
          <w:szCs w:val="28"/>
        </w:rPr>
        <w:t>学校</w:t>
      </w:r>
      <w:r>
        <w:rPr>
          <w:rFonts w:ascii="仿宋" w:eastAsia="仿宋" w:hAnsi="仿宋" w:cs="Arial" w:hint="eastAsia"/>
          <w:color w:val="2D2D2D"/>
          <w:kern w:val="0"/>
          <w:sz w:val="28"/>
          <w:szCs w:val="28"/>
        </w:rPr>
        <w:t>科研机构、教辅机构</w:t>
      </w:r>
      <w:r w:rsidR="00436827">
        <w:rPr>
          <w:rFonts w:ascii="仿宋" w:eastAsia="仿宋" w:hAnsi="仿宋" w:cs="Arial" w:hint="eastAsia"/>
          <w:color w:val="2D2D2D"/>
          <w:kern w:val="0"/>
          <w:sz w:val="28"/>
          <w:szCs w:val="28"/>
        </w:rPr>
        <w:t>（单独领用“贵州大学入库专用章（编码）”章除外）的</w:t>
      </w:r>
      <w:r w:rsidR="00793599">
        <w:rPr>
          <w:rFonts w:ascii="仿宋" w:eastAsia="仿宋" w:hAnsi="仿宋" w:cs="Arial" w:hint="eastAsia"/>
          <w:color w:val="2D2D2D"/>
          <w:kern w:val="0"/>
          <w:sz w:val="28"/>
          <w:szCs w:val="28"/>
        </w:rPr>
        <w:t>入库手续办理，</w:t>
      </w:r>
      <w:r w:rsidR="00436827">
        <w:rPr>
          <w:rFonts w:ascii="仿宋" w:eastAsia="仿宋" w:hAnsi="仿宋" w:cs="Arial" w:hint="eastAsia"/>
          <w:color w:val="2D2D2D"/>
          <w:kern w:val="0"/>
          <w:sz w:val="28"/>
          <w:szCs w:val="28"/>
        </w:rPr>
        <w:t>均</w:t>
      </w:r>
      <w:r w:rsidR="00793599">
        <w:rPr>
          <w:rFonts w:ascii="仿宋" w:eastAsia="仿宋" w:hAnsi="仿宋" w:cs="Arial" w:hint="eastAsia"/>
          <w:color w:val="2D2D2D"/>
          <w:kern w:val="0"/>
          <w:sz w:val="28"/>
          <w:szCs w:val="28"/>
        </w:rPr>
        <w:t>可由本单位指定人员打印入库通知单审核后</w:t>
      </w:r>
      <w:r w:rsidR="00436827">
        <w:rPr>
          <w:rFonts w:ascii="仿宋" w:eastAsia="仿宋" w:hAnsi="仿宋" w:cs="Arial" w:hint="eastAsia"/>
          <w:color w:val="2D2D2D"/>
          <w:kern w:val="0"/>
          <w:sz w:val="28"/>
          <w:szCs w:val="28"/>
        </w:rPr>
        <w:t>到实验室与设备管理处盖入库专用章</w:t>
      </w:r>
      <w:r w:rsidR="002568A4">
        <w:rPr>
          <w:rFonts w:ascii="仿宋" w:eastAsia="仿宋" w:hAnsi="仿宋" w:cs="Arial" w:hint="eastAsia"/>
          <w:color w:val="2D2D2D"/>
          <w:kern w:val="0"/>
          <w:sz w:val="28"/>
          <w:szCs w:val="28"/>
        </w:rPr>
        <w:t>（</w:t>
      </w:r>
      <w:r w:rsidR="002568A4" w:rsidRPr="002568A4">
        <w:rPr>
          <w:rFonts w:ascii="仿宋" w:eastAsia="仿宋" w:hAnsi="仿宋" w:cs="Arial" w:hint="eastAsia"/>
          <w:b/>
          <w:color w:val="2D2D2D"/>
          <w:kern w:val="0"/>
          <w:sz w:val="28"/>
          <w:szCs w:val="28"/>
        </w:rPr>
        <w:t>注：新增入库设备信息请先登录系统录入</w:t>
      </w:r>
      <w:r w:rsidR="002568A4">
        <w:rPr>
          <w:rFonts w:ascii="仿宋" w:eastAsia="仿宋" w:hAnsi="仿宋" w:cs="Arial" w:hint="eastAsia"/>
          <w:color w:val="2D2D2D"/>
          <w:kern w:val="0"/>
          <w:sz w:val="28"/>
          <w:szCs w:val="28"/>
        </w:rPr>
        <w:t>）</w:t>
      </w:r>
      <w:r w:rsidR="00436827">
        <w:rPr>
          <w:rFonts w:ascii="仿宋" w:eastAsia="仿宋" w:hAnsi="仿宋" w:cs="Arial" w:hint="eastAsia"/>
          <w:color w:val="2D2D2D"/>
          <w:kern w:val="0"/>
          <w:sz w:val="28"/>
          <w:szCs w:val="28"/>
        </w:rPr>
        <w:t>。</w:t>
      </w:r>
      <w:r w:rsidR="00BA4807">
        <w:rPr>
          <w:rFonts w:ascii="仿宋" w:eastAsia="仿宋" w:hAnsi="仿宋" w:cs="Arial" w:hint="eastAsia"/>
          <w:color w:val="2D2D2D"/>
          <w:kern w:val="0"/>
          <w:sz w:val="28"/>
          <w:szCs w:val="28"/>
        </w:rPr>
        <w:t>机关</w:t>
      </w:r>
      <w:r w:rsidR="00436827">
        <w:rPr>
          <w:rFonts w:ascii="仿宋" w:eastAsia="仿宋" w:hAnsi="仿宋" w:cs="Arial" w:hint="eastAsia"/>
          <w:color w:val="2D2D2D"/>
          <w:kern w:val="0"/>
          <w:sz w:val="28"/>
          <w:szCs w:val="28"/>
        </w:rPr>
        <w:t>行政部门</w:t>
      </w:r>
      <w:r w:rsidR="00BA4807">
        <w:rPr>
          <w:rFonts w:ascii="仿宋" w:eastAsia="仿宋" w:hAnsi="仿宋" w:cs="Arial" w:hint="eastAsia"/>
          <w:color w:val="2D2D2D"/>
          <w:kern w:val="0"/>
          <w:sz w:val="28"/>
          <w:szCs w:val="28"/>
        </w:rPr>
        <w:t>按原办理模式</w:t>
      </w:r>
      <w:r w:rsidR="00436827">
        <w:rPr>
          <w:rFonts w:ascii="仿宋" w:eastAsia="仿宋" w:hAnsi="仿宋" w:cs="Arial" w:hint="eastAsia"/>
          <w:color w:val="2D2D2D"/>
          <w:kern w:val="0"/>
          <w:sz w:val="28"/>
          <w:szCs w:val="28"/>
        </w:rPr>
        <w:t>统一在资产管理处审核盖入库专用章。</w:t>
      </w:r>
    </w:p>
    <w:p w:rsidR="00E07194" w:rsidRDefault="00AD2BC9" w:rsidP="004233EE">
      <w:pPr>
        <w:widowControl/>
        <w:shd w:val="clear" w:color="auto" w:fill="FFFFFF"/>
        <w:spacing w:before="0" w:after="0" w:line="480" w:lineRule="auto"/>
        <w:ind w:firstLineChars="200" w:firstLine="560"/>
        <w:jc w:val="left"/>
        <w:rPr>
          <w:rFonts w:ascii="仿宋" w:eastAsia="仿宋" w:hAnsi="仿宋" w:cs="Arial"/>
          <w:color w:val="2D2D2D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2D2D2D"/>
          <w:kern w:val="0"/>
          <w:sz w:val="28"/>
          <w:szCs w:val="28"/>
        </w:rPr>
        <w:t>4</w:t>
      </w:r>
      <w:r w:rsidR="00E07194">
        <w:rPr>
          <w:rFonts w:ascii="仿宋" w:eastAsia="仿宋" w:hAnsi="仿宋" w:cs="Arial" w:hint="eastAsia"/>
          <w:color w:val="2D2D2D"/>
          <w:kern w:val="0"/>
          <w:sz w:val="28"/>
          <w:szCs w:val="28"/>
        </w:rPr>
        <w:t>.为方便业务工作的开展和交流，特</w:t>
      </w:r>
      <w:r w:rsidR="00A6504E">
        <w:rPr>
          <w:rFonts w:ascii="仿宋" w:eastAsia="仿宋" w:hAnsi="仿宋" w:cs="Arial" w:hint="eastAsia"/>
          <w:color w:val="2D2D2D"/>
          <w:kern w:val="0"/>
          <w:sz w:val="28"/>
          <w:szCs w:val="28"/>
        </w:rPr>
        <w:t>邀请各位老师加入“贵州大学设备管理”</w:t>
      </w:r>
      <w:r w:rsidR="00E43345">
        <w:rPr>
          <w:rFonts w:ascii="仿宋" w:eastAsia="仿宋" w:hAnsi="仿宋" w:cs="Arial" w:hint="eastAsia"/>
          <w:color w:val="2D2D2D"/>
          <w:kern w:val="0"/>
          <w:sz w:val="28"/>
          <w:szCs w:val="28"/>
        </w:rPr>
        <w:t>群</w:t>
      </w:r>
      <w:r w:rsidR="00A6504E">
        <w:rPr>
          <w:rFonts w:ascii="仿宋" w:eastAsia="仿宋" w:hAnsi="仿宋" w:cs="Arial" w:hint="eastAsia"/>
          <w:color w:val="2D2D2D"/>
          <w:kern w:val="0"/>
          <w:sz w:val="28"/>
          <w:szCs w:val="28"/>
        </w:rPr>
        <w:t>（QQ号:</w:t>
      </w:r>
      <w:r w:rsidR="000713E2" w:rsidRPr="000713E2">
        <w:rPr>
          <w:rFonts w:ascii="仿宋" w:eastAsia="仿宋" w:hAnsi="仿宋" w:cs="Arial" w:hint="eastAsia"/>
          <w:color w:val="2D2D2D"/>
          <w:kern w:val="0"/>
          <w:sz w:val="28"/>
          <w:szCs w:val="28"/>
        </w:rPr>
        <w:t xml:space="preserve"> </w:t>
      </w:r>
      <w:r w:rsidR="00954205">
        <w:rPr>
          <w:rFonts w:ascii="仿宋" w:eastAsia="仿宋" w:hAnsi="仿宋" w:cs="Arial" w:hint="eastAsia"/>
          <w:color w:val="2D2D2D"/>
          <w:kern w:val="0"/>
          <w:sz w:val="28"/>
          <w:szCs w:val="28"/>
        </w:rPr>
        <w:t>302047231</w:t>
      </w:r>
      <w:r w:rsidR="000713E2" w:rsidRPr="000713E2">
        <w:rPr>
          <w:rFonts w:ascii="仿宋" w:eastAsia="仿宋" w:hAnsi="仿宋" w:cs="Arial" w:hint="eastAsia"/>
          <w:color w:val="2D2D2D"/>
          <w:kern w:val="0"/>
          <w:sz w:val="28"/>
          <w:szCs w:val="28"/>
        </w:rPr>
        <w:t>；</w:t>
      </w:r>
      <w:proofErr w:type="gramStart"/>
      <w:r w:rsidR="000713E2" w:rsidRPr="000713E2">
        <w:rPr>
          <w:rFonts w:ascii="仿宋" w:eastAsia="仿宋" w:hAnsi="仿宋" w:cs="Arial" w:hint="eastAsia"/>
          <w:color w:val="2D2D2D"/>
          <w:kern w:val="0"/>
          <w:sz w:val="28"/>
          <w:szCs w:val="28"/>
        </w:rPr>
        <w:t>微信群</w:t>
      </w:r>
      <w:proofErr w:type="gramEnd"/>
      <w:r w:rsidR="000713E2" w:rsidRPr="000713E2">
        <w:rPr>
          <w:rFonts w:ascii="仿宋" w:eastAsia="仿宋" w:hAnsi="仿宋" w:cs="Arial" w:hint="eastAsia"/>
          <w:color w:val="2D2D2D"/>
          <w:kern w:val="0"/>
          <w:sz w:val="28"/>
          <w:szCs w:val="28"/>
        </w:rPr>
        <w:t>名称：贵州大学设备管理</w:t>
      </w:r>
      <w:r w:rsidR="000713E2">
        <w:rPr>
          <w:rFonts w:ascii="仿宋" w:eastAsia="仿宋" w:hAnsi="仿宋" w:cs="Arial" w:hint="eastAsia"/>
          <w:color w:val="2D2D2D"/>
          <w:kern w:val="0"/>
          <w:sz w:val="28"/>
          <w:szCs w:val="28"/>
        </w:rPr>
        <w:t>）。</w:t>
      </w:r>
    </w:p>
    <w:p w:rsidR="008C27D7" w:rsidRDefault="00AD2BC9" w:rsidP="004233EE">
      <w:pPr>
        <w:widowControl/>
        <w:shd w:val="clear" w:color="auto" w:fill="FFFFFF"/>
        <w:spacing w:before="0" w:after="0" w:line="480" w:lineRule="auto"/>
        <w:ind w:firstLineChars="200" w:firstLine="560"/>
        <w:jc w:val="left"/>
        <w:rPr>
          <w:rFonts w:ascii="仿宋" w:eastAsia="仿宋" w:hAnsi="仿宋" w:cs="Arial"/>
          <w:color w:val="2D2D2D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2D2D2D"/>
          <w:kern w:val="0"/>
          <w:sz w:val="28"/>
          <w:szCs w:val="28"/>
        </w:rPr>
        <w:t>5</w:t>
      </w:r>
      <w:r w:rsidR="008C27D7">
        <w:rPr>
          <w:rFonts w:ascii="仿宋" w:eastAsia="仿宋" w:hAnsi="仿宋" w:cs="Arial" w:hint="eastAsia"/>
          <w:color w:val="2D2D2D"/>
          <w:kern w:val="0"/>
          <w:sz w:val="28"/>
          <w:szCs w:val="28"/>
        </w:rPr>
        <w:t>.系统使用资料可在实验室与设备管理处网站“下载专区”下载。</w:t>
      </w:r>
    </w:p>
    <w:p w:rsidR="004233EE" w:rsidRPr="001673C2" w:rsidRDefault="00AD2BC9" w:rsidP="004233EE">
      <w:pPr>
        <w:widowControl/>
        <w:shd w:val="clear" w:color="auto" w:fill="FFFFFF"/>
        <w:spacing w:before="0" w:after="0" w:line="480" w:lineRule="auto"/>
        <w:ind w:firstLineChars="200" w:firstLine="562"/>
        <w:jc w:val="left"/>
        <w:rPr>
          <w:rFonts w:ascii="仿宋" w:eastAsia="仿宋" w:hAnsi="仿宋" w:cs="Arial"/>
          <w:b/>
          <w:color w:val="2D2D2D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color w:val="2D2D2D"/>
          <w:kern w:val="0"/>
          <w:sz w:val="28"/>
          <w:szCs w:val="28"/>
        </w:rPr>
        <w:t>6</w:t>
      </w:r>
      <w:r w:rsidR="004233EE" w:rsidRPr="001673C2">
        <w:rPr>
          <w:rFonts w:ascii="仿宋" w:eastAsia="仿宋" w:hAnsi="仿宋" w:cs="Arial"/>
          <w:b/>
          <w:color w:val="2D2D2D"/>
          <w:kern w:val="0"/>
          <w:sz w:val="28"/>
          <w:szCs w:val="28"/>
        </w:rPr>
        <w:t>.</w:t>
      </w:r>
      <w:r w:rsidR="004233EE" w:rsidRPr="004233EE">
        <w:rPr>
          <w:rFonts w:ascii="仿宋" w:eastAsia="仿宋" w:hAnsi="仿宋" w:cs="Arial" w:hint="eastAsia"/>
          <w:b/>
          <w:color w:val="2D2D2D"/>
          <w:kern w:val="0"/>
          <w:sz w:val="28"/>
          <w:szCs w:val="28"/>
        </w:rPr>
        <w:t>系统启用后</w:t>
      </w:r>
      <w:r w:rsidR="004233EE" w:rsidRPr="001673C2">
        <w:rPr>
          <w:rFonts w:ascii="仿宋" w:eastAsia="仿宋" w:hAnsi="仿宋" w:cs="Arial"/>
          <w:b/>
          <w:color w:val="2D2D2D"/>
          <w:kern w:val="0"/>
          <w:sz w:val="28"/>
          <w:szCs w:val="28"/>
        </w:rPr>
        <w:t>，原</w:t>
      </w:r>
      <w:r w:rsidR="00BA4807">
        <w:rPr>
          <w:rFonts w:ascii="仿宋" w:eastAsia="仿宋" w:hAnsi="仿宋" w:cs="Arial" w:hint="eastAsia"/>
          <w:b/>
          <w:color w:val="2D2D2D"/>
          <w:kern w:val="0"/>
          <w:sz w:val="28"/>
          <w:szCs w:val="28"/>
        </w:rPr>
        <w:t>教学科研仪器设备入库</w:t>
      </w:r>
      <w:r w:rsidR="004233EE" w:rsidRPr="001673C2">
        <w:rPr>
          <w:rFonts w:ascii="仿宋" w:eastAsia="仿宋" w:hAnsi="仿宋" w:cs="Arial"/>
          <w:b/>
          <w:color w:val="2D2D2D"/>
          <w:kern w:val="0"/>
          <w:sz w:val="28"/>
          <w:szCs w:val="28"/>
        </w:rPr>
        <w:t>办理模式将停用。</w:t>
      </w:r>
    </w:p>
    <w:p w:rsidR="004233EE" w:rsidRPr="001673C2" w:rsidRDefault="004233EE" w:rsidP="00E07194">
      <w:pPr>
        <w:widowControl/>
        <w:shd w:val="clear" w:color="auto" w:fill="FFFFFF"/>
        <w:spacing w:before="0" w:after="0" w:line="480" w:lineRule="auto"/>
        <w:jc w:val="left"/>
        <w:rPr>
          <w:rFonts w:ascii="仿宋" w:eastAsia="仿宋" w:hAnsi="仿宋" w:cs="Arial"/>
          <w:color w:val="2D2D2D"/>
          <w:kern w:val="0"/>
          <w:sz w:val="28"/>
          <w:szCs w:val="28"/>
        </w:rPr>
      </w:pPr>
    </w:p>
    <w:p w:rsidR="000713E2" w:rsidRDefault="000713E2" w:rsidP="000713E2">
      <w:pPr>
        <w:pStyle w:val="a3"/>
        <w:ind w:firstLineChars="1750" w:firstLine="49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实验室与设备管理处</w:t>
      </w:r>
    </w:p>
    <w:p w:rsidR="000713E2" w:rsidRPr="00E07194" w:rsidRDefault="000713E2" w:rsidP="000713E2">
      <w:pPr>
        <w:pStyle w:val="a3"/>
        <w:ind w:firstLineChars="1850" w:firstLine="51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2015年11月</w:t>
      </w:r>
      <w:r w:rsidR="00BA4807"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0713E2" w:rsidRPr="00E07194" w:rsidSect="004233EE">
      <w:pgSz w:w="11906" w:h="16838"/>
      <w:pgMar w:top="1440" w:right="1134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3281"/>
    <w:multiLevelType w:val="hybridMultilevel"/>
    <w:tmpl w:val="E7266480"/>
    <w:lvl w:ilvl="0" w:tplc="E05A8B4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0E4BB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B295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5421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C6A0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3E435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CE4F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A413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A846E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73C2"/>
    <w:rsid w:val="00050F26"/>
    <w:rsid w:val="00063124"/>
    <w:rsid w:val="000713E2"/>
    <w:rsid w:val="00080792"/>
    <w:rsid w:val="0014180F"/>
    <w:rsid w:val="001611D3"/>
    <w:rsid w:val="00164BE7"/>
    <w:rsid w:val="00165544"/>
    <w:rsid w:val="001673C2"/>
    <w:rsid w:val="0023754E"/>
    <w:rsid w:val="002568A4"/>
    <w:rsid w:val="004233EE"/>
    <w:rsid w:val="00436827"/>
    <w:rsid w:val="004E588F"/>
    <w:rsid w:val="007503CA"/>
    <w:rsid w:val="00760CCF"/>
    <w:rsid w:val="00793599"/>
    <w:rsid w:val="008A3E93"/>
    <w:rsid w:val="008C27D7"/>
    <w:rsid w:val="00916AC5"/>
    <w:rsid w:val="00954205"/>
    <w:rsid w:val="00A6504E"/>
    <w:rsid w:val="00AD2BC9"/>
    <w:rsid w:val="00BA4807"/>
    <w:rsid w:val="00BD542F"/>
    <w:rsid w:val="00D023C2"/>
    <w:rsid w:val="00D176A2"/>
    <w:rsid w:val="00D417C4"/>
    <w:rsid w:val="00E07194"/>
    <w:rsid w:val="00E43345"/>
    <w:rsid w:val="00E554F7"/>
    <w:rsid w:val="00FF4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340" w:after="330" w:line="57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73C2"/>
    <w:pPr>
      <w:widowControl w:val="0"/>
      <w:spacing w:before="0" w:after="0" w:line="240" w:lineRule="auto"/>
    </w:pPr>
  </w:style>
  <w:style w:type="paragraph" w:styleId="a4">
    <w:name w:val="List Paragraph"/>
    <w:basedOn w:val="a"/>
    <w:uiPriority w:val="34"/>
    <w:qFormat/>
    <w:rsid w:val="00164BE7"/>
    <w:pPr>
      <w:widowControl/>
      <w:spacing w:before="0" w:after="0" w:line="240" w:lineRule="auto"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164B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92493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7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02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07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43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99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97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04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17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03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2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37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27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8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4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56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98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64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48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41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04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21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1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91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67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62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91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37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94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95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0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58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67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6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5633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d@gzu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3</Pages>
  <Words>179</Words>
  <Characters>1025</Characters>
  <Application>Microsoft Office Word</Application>
  <DocSecurity>0</DocSecurity>
  <Lines>8</Lines>
  <Paragraphs>2</Paragraphs>
  <ScaleCrop>false</ScaleCrop>
  <Company>贵州大学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赖力斌</dc:creator>
  <cp:lastModifiedBy>赖力斌</cp:lastModifiedBy>
  <cp:revision>13</cp:revision>
  <cp:lastPrinted>2015-11-06T03:36:00Z</cp:lastPrinted>
  <dcterms:created xsi:type="dcterms:W3CDTF">2015-11-02T01:15:00Z</dcterms:created>
  <dcterms:modified xsi:type="dcterms:W3CDTF">2015-11-06T08:05:00Z</dcterms:modified>
</cp:coreProperties>
</file>